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C7" w:rsidRPr="0078514D" w:rsidRDefault="00430BC7" w:rsidP="0078514D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78514D">
        <w:rPr>
          <w:rStyle w:val="a4"/>
          <w:b w:val="0"/>
          <w:color w:val="262626"/>
        </w:rPr>
        <w:t>Доклад</w:t>
      </w:r>
    </w:p>
    <w:p w:rsidR="0078514D" w:rsidRDefault="00430BC7" w:rsidP="007851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  <w:r w:rsidRPr="0078514D">
        <w:rPr>
          <w:rStyle w:val="a4"/>
          <w:b w:val="0"/>
          <w:color w:val="262626"/>
        </w:rPr>
        <w:t xml:space="preserve">об эффективности функционирования системы внутреннего обеспечения </w:t>
      </w:r>
    </w:p>
    <w:p w:rsidR="0078514D" w:rsidRDefault="00430BC7" w:rsidP="007851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  <w:r w:rsidRPr="0078514D">
        <w:rPr>
          <w:rStyle w:val="a4"/>
          <w:b w:val="0"/>
          <w:color w:val="262626"/>
        </w:rPr>
        <w:t xml:space="preserve">соответствия требованиям антимонопольного законодательства </w:t>
      </w:r>
    </w:p>
    <w:p w:rsidR="00430BC7" w:rsidRPr="0078514D" w:rsidRDefault="00430BC7" w:rsidP="0078514D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78514D">
        <w:rPr>
          <w:rStyle w:val="a4"/>
          <w:b w:val="0"/>
          <w:color w:val="262626"/>
        </w:rPr>
        <w:t xml:space="preserve">в </w:t>
      </w:r>
      <w:r w:rsidR="00EE311D" w:rsidRPr="0078514D">
        <w:rPr>
          <w:rStyle w:val="a4"/>
          <w:b w:val="0"/>
          <w:color w:val="262626"/>
        </w:rPr>
        <w:t xml:space="preserve">Администрации </w:t>
      </w:r>
      <w:proofErr w:type="spellStart"/>
      <w:r w:rsidR="00EE311D" w:rsidRPr="0078514D">
        <w:rPr>
          <w:rStyle w:val="a4"/>
          <w:b w:val="0"/>
          <w:color w:val="262626"/>
        </w:rPr>
        <w:t>Бакчарского</w:t>
      </w:r>
      <w:proofErr w:type="spellEnd"/>
      <w:r w:rsidR="00EE311D" w:rsidRPr="0078514D">
        <w:rPr>
          <w:rStyle w:val="a4"/>
          <w:b w:val="0"/>
          <w:color w:val="262626"/>
        </w:rPr>
        <w:t xml:space="preserve"> сельского поселения</w:t>
      </w:r>
      <w:r w:rsidR="0029456C" w:rsidRPr="0078514D">
        <w:rPr>
          <w:rStyle w:val="a4"/>
          <w:b w:val="0"/>
          <w:color w:val="262626"/>
        </w:rPr>
        <w:t xml:space="preserve"> </w:t>
      </w:r>
      <w:r w:rsidR="00F62F04" w:rsidRPr="0078514D">
        <w:rPr>
          <w:rStyle w:val="a4"/>
          <w:b w:val="0"/>
          <w:color w:val="262626"/>
        </w:rPr>
        <w:t>за 2022</w:t>
      </w:r>
      <w:r w:rsidR="006D0BE5" w:rsidRPr="0078514D">
        <w:rPr>
          <w:rStyle w:val="a4"/>
          <w:b w:val="0"/>
          <w:color w:val="262626"/>
        </w:rPr>
        <w:t xml:space="preserve"> год</w:t>
      </w:r>
    </w:p>
    <w:p w:rsidR="0078514D" w:rsidRDefault="0078514D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A6D" w:rsidRPr="0078514D" w:rsidRDefault="00F32D1E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 xml:space="preserve">1. </w:t>
      </w:r>
      <w:r w:rsidR="00430BC7" w:rsidRPr="0078514D">
        <w:rPr>
          <w:rFonts w:ascii="Times New Roman" w:hAnsi="Times New Roman" w:cs="Times New Roman"/>
          <w:sz w:val="24"/>
          <w:szCs w:val="24"/>
        </w:rPr>
        <w:t>Общие</w:t>
      </w:r>
      <w:r w:rsidR="0029456C" w:rsidRPr="0078514D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78514D" w:rsidRPr="0078514D" w:rsidRDefault="00043F22" w:rsidP="00DA5A81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78514D">
        <w:rPr>
          <w:rFonts w:ascii="Times New Roman" w:hAnsi="Times New Roman" w:cs="Times New Roman"/>
          <w:sz w:val="24"/>
          <w:szCs w:val="24"/>
        </w:rPr>
        <w:t>Б</w:t>
      </w:r>
      <w:r w:rsidR="0078514D" w:rsidRPr="0078514D">
        <w:rPr>
          <w:rFonts w:ascii="Times New Roman" w:hAnsi="Times New Roman" w:cs="Times New Roman"/>
          <w:sz w:val="24"/>
          <w:szCs w:val="24"/>
        </w:rPr>
        <w:t>акчарского</w:t>
      </w:r>
      <w:proofErr w:type="spellEnd"/>
      <w:r w:rsidR="0078514D" w:rsidRPr="007851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8514D">
        <w:rPr>
          <w:rFonts w:ascii="Times New Roman" w:hAnsi="Times New Roman" w:cs="Times New Roman"/>
          <w:sz w:val="24"/>
          <w:szCs w:val="24"/>
        </w:rPr>
        <w:t>р</w:t>
      </w:r>
      <w:r w:rsidR="0029456C" w:rsidRPr="0078514D">
        <w:rPr>
          <w:rFonts w:ascii="Times New Roman" w:hAnsi="Times New Roman" w:cs="Times New Roman"/>
          <w:sz w:val="24"/>
          <w:szCs w:val="24"/>
        </w:rPr>
        <w:t>азработано</w:t>
      </w:r>
      <w:r w:rsidR="0078514D" w:rsidRPr="0078514D">
        <w:rPr>
          <w:rFonts w:ascii="Times New Roman" w:hAnsi="Times New Roman" w:cs="Times New Roman"/>
          <w:sz w:val="24"/>
          <w:szCs w:val="24"/>
        </w:rPr>
        <w:t>:</w:t>
      </w:r>
    </w:p>
    <w:p w:rsidR="0078514D" w:rsidRPr="0078514D" w:rsidRDefault="0078514D" w:rsidP="0078514D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>-</w:t>
      </w:r>
      <w:r w:rsidR="0029456C" w:rsidRPr="0078514D">
        <w:rPr>
          <w:rFonts w:ascii="Times New Roman" w:hAnsi="Times New Roman" w:cs="Times New Roman"/>
          <w:sz w:val="24"/>
          <w:szCs w:val="24"/>
        </w:rPr>
        <w:t xml:space="preserve"> </w:t>
      </w:r>
      <w:r w:rsidRPr="0078514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A2760" w:rsidRPr="0078514D">
        <w:rPr>
          <w:rFonts w:ascii="Times New Roman" w:hAnsi="Times New Roman" w:cs="Times New Roman"/>
          <w:bCs/>
          <w:sz w:val="24"/>
          <w:szCs w:val="24"/>
        </w:rPr>
        <w:t>от 08.02.2022 №</w:t>
      </w:r>
      <w:r w:rsidR="00043F22" w:rsidRPr="0078514D">
        <w:rPr>
          <w:rFonts w:ascii="Times New Roman" w:hAnsi="Times New Roman" w:cs="Times New Roman"/>
          <w:bCs/>
          <w:sz w:val="24"/>
          <w:szCs w:val="24"/>
        </w:rPr>
        <w:t>33</w:t>
      </w:r>
      <w:r w:rsidR="00EE311D" w:rsidRPr="00785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F22" w:rsidRPr="0078514D">
        <w:rPr>
          <w:rFonts w:ascii="Times New Roman" w:hAnsi="Times New Roman" w:cs="Times New Roman"/>
          <w:bCs/>
          <w:sz w:val="24"/>
          <w:szCs w:val="24"/>
        </w:rPr>
        <w:t>«О</w:t>
      </w:r>
      <w:r w:rsidR="00EE311D" w:rsidRPr="0078514D">
        <w:rPr>
          <w:rFonts w:ascii="Times New Roman" w:hAnsi="Times New Roman" w:cs="Times New Roman"/>
          <w:bCs/>
          <w:sz w:val="24"/>
          <w:szCs w:val="24"/>
        </w:rPr>
        <w:t xml:space="preserve">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EE311D" w:rsidRPr="0078514D">
        <w:rPr>
          <w:rFonts w:ascii="Times New Roman" w:hAnsi="Times New Roman" w:cs="Times New Roman"/>
          <w:bCs/>
          <w:sz w:val="24"/>
          <w:szCs w:val="24"/>
        </w:rPr>
        <w:t>Бакчарского</w:t>
      </w:r>
      <w:proofErr w:type="spellEnd"/>
      <w:r w:rsidR="00EE311D" w:rsidRPr="007851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устанавливает порядок организации и функционирования в Администрации </w:t>
      </w:r>
      <w:proofErr w:type="spellStart"/>
      <w:r w:rsidR="00EE311D" w:rsidRPr="0078514D">
        <w:rPr>
          <w:rFonts w:ascii="Times New Roman" w:hAnsi="Times New Roman" w:cs="Times New Roman"/>
          <w:bCs/>
          <w:sz w:val="24"/>
          <w:szCs w:val="24"/>
        </w:rPr>
        <w:t>Бакчарского</w:t>
      </w:r>
      <w:proofErr w:type="spellEnd"/>
      <w:r w:rsidR="00EE311D" w:rsidRPr="007851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</w:t>
      </w:r>
      <w:r w:rsidRPr="0078514D">
        <w:rPr>
          <w:rFonts w:ascii="Times New Roman" w:hAnsi="Times New Roman" w:cs="Times New Roman"/>
          <w:bCs/>
          <w:sz w:val="24"/>
          <w:szCs w:val="24"/>
        </w:rPr>
        <w:t>»</w:t>
      </w:r>
      <w:r w:rsidR="00EE311D" w:rsidRPr="0078514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8514D" w:rsidRPr="0078514D" w:rsidRDefault="00B5766D" w:rsidP="0078514D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>- </w:t>
      </w:r>
      <w:r w:rsidR="00043F22" w:rsidRPr="0078514D">
        <w:rPr>
          <w:rFonts w:ascii="Times New Roman" w:hAnsi="Times New Roman" w:cs="Times New Roman"/>
          <w:sz w:val="24"/>
          <w:szCs w:val="24"/>
        </w:rPr>
        <w:t>Постановление от 08.02.2022 №34</w:t>
      </w:r>
      <w:r w:rsidR="00D2263A" w:rsidRPr="0078514D">
        <w:rPr>
          <w:rFonts w:ascii="Times New Roman" w:hAnsi="Times New Roman" w:cs="Times New Roman"/>
          <w:sz w:val="24"/>
          <w:szCs w:val="24"/>
        </w:rPr>
        <w:t xml:space="preserve"> «</w:t>
      </w:r>
      <w:r w:rsidR="00DA2292" w:rsidRPr="0078514D">
        <w:rPr>
          <w:rFonts w:ascii="Times New Roman" w:hAnsi="Times New Roman" w:cs="Times New Roman"/>
          <w:sz w:val="24"/>
          <w:szCs w:val="24"/>
        </w:rPr>
        <w:t xml:space="preserve">Об утверждении карты рисков нарушения антимонопольного законодательства, плана мероприятий («дорожная карта») по снижению рисков нарушения антимонопольного законодательства на 2022 год и ключевых показателей оценки эффективности функционирования антимонопольного </w:t>
      </w:r>
      <w:proofErr w:type="spellStart"/>
      <w:r w:rsidR="00DA2292" w:rsidRPr="0078514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A2292" w:rsidRPr="0078514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DA2292" w:rsidRPr="0078514D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DA2292" w:rsidRPr="007851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514D" w:rsidRPr="0078514D">
        <w:rPr>
          <w:rFonts w:ascii="Times New Roman" w:hAnsi="Times New Roman" w:cs="Times New Roman"/>
          <w:sz w:val="24"/>
          <w:szCs w:val="24"/>
        </w:rPr>
        <w:t>.</w:t>
      </w:r>
    </w:p>
    <w:p w:rsidR="00B5766D" w:rsidRPr="0078514D" w:rsidRDefault="0078514D" w:rsidP="0078514D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>Документы  р</w:t>
      </w:r>
      <w:r w:rsidR="00043F22" w:rsidRPr="0078514D">
        <w:rPr>
          <w:rFonts w:ascii="Times New Roman" w:hAnsi="Times New Roman" w:cs="Times New Roman"/>
          <w:sz w:val="24"/>
          <w:szCs w:val="24"/>
        </w:rPr>
        <w:t xml:space="preserve">азмещены на сайте </w:t>
      </w:r>
      <w:proofErr w:type="spellStart"/>
      <w:r w:rsidR="00043F22" w:rsidRPr="0078514D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043F22" w:rsidRPr="0078514D">
        <w:rPr>
          <w:rFonts w:ascii="Times New Roman" w:hAnsi="Times New Roman" w:cs="Times New Roman"/>
          <w:sz w:val="24"/>
          <w:szCs w:val="24"/>
        </w:rPr>
        <w:t xml:space="preserve"> </w:t>
      </w:r>
      <w:r w:rsidR="005A612C" w:rsidRPr="007851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8" w:history="1">
        <w:proofErr w:type="spellStart"/>
        <w:r>
          <w:rPr>
            <w:rStyle w:val="af8"/>
            <w:rFonts w:ascii="Times New Roman" w:hAnsi="Times New Roman" w:cs="Times New Roman"/>
            <w:sz w:val="24"/>
            <w:szCs w:val="24"/>
          </w:rPr>
          <w:t>бакчар</w:t>
        </w:r>
        <w:proofErr w:type="gramStart"/>
        <w:r>
          <w:rPr>
            <w:rStyle w:val="af8"/>
            <w:rFonts w:ascii="Times New Roman" w:hAnsi="Times New Roman" w:cs="Times New Roman"/>
            <w:sz w:val="24"/>
            <w:szCs w:val="24"/>
          </w:rPr>
          <w:t>.р</w:t>
        </w:r>
        <w:proofErr w:type="gramEnd"/>
        <w:r>
          <w:rPr>
            <w:rStyle w:val="af8"/>
            <w:rFonts w:ascii="Times New Roman" w:hAnsi="Times New Roman" w:cs="Times New Roman"/>
            <w:sz w:val="24"/>
            <w:szCs w:val="24"/>
          </w:rPr>
          <w:t>ф</w:t>
        </w:r>
        <w:proofErr w:type="spellEnd"/>
        <w:r w:rsidRPr="0078514D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8514D">
          <w:rPr>
            <w:rStyle w:val="af8"/>
            <w:rFonts w:ascii="Times New Roman" w:hAnsi="Times New Roman" w:cs="Times New Roman"/>
            <w:sz w:val="24"/>
            <w:szCs w:val="24"/>
          </w:rPr>
          <w:t>category</w:t>
        </w:r>
        <w:proofErr w:type="spellEnd"/>
        <w:r w:rsidRPr="0078514D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8514D">
          <w:rPr>
            <w:rStyle w:val="af8"/>
            <w:rFonts w:ascii="Times New Roman" w:hAnsi="Times New Roman" w:cs="Times New Roman"/>
            <w:sz w:val="24"/>
            <w:szCs w:val="24"/>
          </w:rPr>
          <w:t>antitrust-compliance</w:t>
        </w:r>
        <w:proofErr w:type="spellEnd"/>
        <w:r w:rsidRPr="0078514D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</w:hyperlink>
    </w:p>
    <w:p w:rsidR="00DA5A81" w:rsidRPr="0078514D" w:rsidRDefault="00DA5A81" w:rsidP="007851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8514D">
        <w:t xml:space="preserve">Ответственный за </w:t>
      </w:r>
      <w:r w:rsidR="002B0D5B" w:rsidRPr="0078514D">
        <w:rPr>
          <w:rStyle w:val="a4"/>
          <w:b w:val="0"/>
          <w:color w:val="262626"/>
        </w:rPr>
        <w:t>внедрени</w:t>
      </w:r>
      <w:r w:rsidR="0078514D" w:rsidRPr="0078514D">
        <w:rPr>
          <w:rStyle w:val="a4"/>
          <w:b w:val="0"/>
          <w:color w:val="262626"/>
        </w:rPr>
        <w:t>е</w:t>
      </w:r>
      <w:r w:rsidR="002B0D5B" w:rsidRPr="0078514D">
        <w:rPr>
          <w:rStyle w:val="a4"/>
          <w:b w:val="0"/>
          <w:color w:val="262626"/>
        </w:rPr>
        <w:t xml:space="preserve"> и функционировани</w:t>
      </w:r>
      <w:r w:rsidR="0078514D" w:rsidRPr="0078514D">
        <w:rPr>
          <w:rStyle w:val="a4"/>
          <w:b w:val="0"/>
          <w:color w:val="262626"/>
        </w:rPr>
        <w:t>е</w:t>
      </w:r>
      <w:r w:rsidR="002B0D5B" w:rsidRPr="0078514D">
        <w:rPr>
          <w:rStyle w:val="a4"/>
          <w:b w:val="0"/>
          <w:color w:val="262626"/>
        </w:rPr>
        <w:t xml:space="preserve">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2B0D5B" w:rsidRPr="0078514D">
        <w:rPr>
          <w:rStyle w:val="a4"/>
          <w:b w:val="0"/>
          <w:color w:val="262626"/>
        </w:rPr>
        <w:t>Бакчарского</w:t>
      </w:r>
      <w:proofErr w:type="spellEnd"/>
      <w:r w:rsidR="002B0D5B" w:rsidRPr="0078514D">
        <w:rPr>
          <w:rStyle w:val="a4"/>
          <w:b w:val="0"/>
          <w:color w:val="262626"/>
        </w:rPr>
        <w:t xml:space="preserve"> сельского поселения</w:t>
      </w:r>
      <w:r w:rsidR="0078514D" w:rsidRPr="0078514D">
        <w:rPr>
          <w:rStyle w:val="a4"/>
          <w:b w:val="0"/>
          <w:color w:val="262626"/>
        </w:rPr>
        <w:t xml:space="preserve"> определен</w:t>
      </w:r>
      <w:r w:rsidR="002B0D5B" w:rsidRPr="0078514D">
        <w:rPr>
          <w:rStyle w:val="a4"/>
          <w:b w:val="0"/>
          <w:color w:val="262626"/>
        </w:rPr>
        <w:t xml:space="preserve"> управляющий делами.</w:t>
      </w:r>
    </w:p>
    <w:p w:rsidR="00430BC7" w:rsidRPr="0078514D" w:rsidRDefault="00430BC7" w:rsidP="00E56C0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>Информация о проведенных мероприятиях по реализации</w:t>
      </w:r>
      <w:r w:rsidR="007809CF" w:rsidRPr="00785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14D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8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14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8514D">
        <w:rPr>
          <w:rFonts w:ascii="Times New Roman" w:hAnsi="Times New Roman" w:cs="Times New Roman"/>
          <w:sz w:val="24"/>
          <w:szCs w:val="24"/>
        </w:rPr>
        <w:t>:</w:t>
      </w:r>
    </w:p>
    <w:p w:rsidR="00430BC7" w:rsidRPr="0078514D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>2.1.</w:t>
      </w:r>
      <w:r w:rsidRPr="0078514D">
        <w:rPr>
          <w:rFonts w:ascii="Times New Roman" w:hAnsi="Times New Roman" w:cs="Times New Roman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78514D">
        <w:rPr>
          <w:rFonts w:ascii="Times New Roman" w:hAnsi="Times New Roman" w:cs="Times New Roman"/>
          <w:bCs/>
          <w:sz w:val="24"/>
          <w:szCs w:val="24"/>
        </w:rPr>
        <w:t xml:space="preserve">(далее - АМЗ) </w:t>
      </w:r>
      <w:r w:rsidR="004A18ED" w:rsidRPr="0078514D">
        <w:rPr>
          <w:rFonts w:ascii="Times New Roman" w:hAnsi="Times New Roman" w:cs="Times New Roman"/>
          <w:bCs/>
          <w:sz w:val="24"/>
          <w:szCs w:val="24"/>
        </w:rPr>
        <w:t>в деятельности М</w:t>
      </w:r>
      <w:r w:rsidRPr="0078514D">
        <w:rPr>
          <w:rFonts w:ascii="Times New Roman" w:hAnsi="Times New Roman" w:cs="Times New Roman"/>
          <w:bCs/>
          <w:sz w:val="24"/>
          <w:szCs w:val="24"/>
        </w:rPr>
        <w:t>О</w:t>
      </w:r>
      <w:r w:rsidR="0006560E" w:rsidRPr="00785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63A" w:rsidRPr="0078514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2263A" w:rsidRPr="0078514D">
        <w:rPr>
          <w:rFonts w:ascii="Times New Roman" w:hAnsi="Times New Roman" w:cs="Times New Roman"/>
          <w:bCs/>
          <w:sz w:val="24"/>
          <w:szCs w:val="24"/>
        </w:rPr>
        <w:t>Ба</w:t>
      </w:r>
      <w:r w:rsidR="00043F22" w:rsidRPr="0078514D">
        <w:rPr>
          <w:rFonts w:ascii="Times New Roman" w:hAnsi="Times New Roman" w:cs="Times New Roman"/>
          <w:bCs/>
          <w:sz w:val="24"/>
          <w:szCs w:val="24"/>
        </w:rPr>
        <w:t>кчарское</w:t>
      </w:r>
      <w:proofErr w:type="spellEnd"/>
      <w:r w:rsidR="00043F22" w:rsidRPr="0078514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="00043F22" w:rsidRPr="0078514D">
        <w:rPr>
          <w:rFonts w:ascii="Times New Roman" w:hAnsi="Times New Roman" w:cs="Times New Roman"/>
          <w:bCs/>
          <w:sz w:val="24"/>
          <w:szCs w:val="24"/>
        </w:rPr>
        <w:t>Бакч</w:t>
      </w:r>
      <w:r w:rsidR="00D2263A" w:rsidRPr="0078514D">
        <w:rPr>
          <w:rFonts w:ascii="Times New Roman" w:hAnsi="Times New Roman" w:cs="Times New Roman"/>
          <w:bCs/>
          <w:sz w:val="24"/>
          <w:szCs w:val="24"/>
        </w:rPr>
        <w:t>арского</w:t>
      </w:r>
      <w:proofErr w:type="spellEnd"/>
      <w:r w:rsidR="00D2263A" w:rsidRPr="0078514D">
        <w:rPr>
          <w:rFonts w:ascii="Times New Roman" w:hAnsi="Times New Roman" w:cs="Times New Roman"/>
          <w:bCs/>
          <w:sz w:val="24"/>
          <w:szCs w:val="24"/>
        </w:rPr>
        <w:t xml:space="preserve"> района Томской области</w:t>
      </w:r>
      <w:r w:rsidR="0078514D" w:rsidRPr="0078514D">
        <w:rPr>
          <w:rFonts w:ascii="Times New Roman" w:hAnsi="Times New Roman" w:cs="Times New Roman"/>
          <w:bCs/>
          <w:sz w:val="24"/>
          <w:szCs w:val="24"/>
        </w:rPr>
        <w:t>»</w:t>
      </w:r>
      <w:r w:rsidRPr="0078514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71"/>
        <w:gridCol w:w="2280"/>
        <w:gridCol w:w="1831"/>
        <w:gridCol w:w="2410"/>
        <w:gridCol w:w="2126"/>
      </w:tblGrid>
      <w:tr w:rsidR="00EA0D7B" w:rsidRPr="0078514D" w:rsidTr="00EA0D7B">
        <w:trPr>
          <w:trHeight w:val="1408"/>
        </w:trPr>
        <w:tc>
          <w:tcPr>
            <w:tcW w:w="1771" w:type="dxa"/>
            <w:shd w:val="clear" w:color="000000" w:fill="auto"/>
            <w:hideMark/>
          </w:tcPr>
          <w:p w:rsidR="00EA0D7B" w:rsidRPr="0078514D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2280" w:type="dxa"/>
            <w:shd w:val="clear" w:color="000000" w:fill="auto"/>
            <w:hideMark/>
          </w:tcPr>
          <w:p w:rsidR="00EA0D7B" w:rsidRPr="0078514D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31" w:type="dxa"/>
            <w:shd w:val="clear" w:color="000000" w:fill="auto"/>
            <w:hideMark/>
          </w:tcPr>
          <w:p w:rsidR="00EA0D7B" w:rsidRPr="0078514D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410" w:type="dxa"/>
            <w:shd w:val="clear" w:color="000000" w:fill="auto"/>
            <w:hideMark/>
          </w:tcPr>
          <w:p w:rsidR="00EA0D7B" w:rsidRPr="0078514D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EA0D7B" w:rsidRPr="0078514D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A0D7B" w:rsidRPr="0078514D" w:rsidTr="00EA0D7B">
        <w:trPr>
          <w:trHeight w:val="623"/>
        </w:trPr>
        <w:tc>
          <w:tcPr>
            <w:tcW w:w="1771" w:type="dxa"/>
            <w:shd w:val="clear" w:color="000000" w:fill="auto"/>
          </w:tcPr>
          <w:p w:rsidR="007809CF" w:rsidRPr="0078514D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EA0D7B" w:rsidRPr="0078514D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Федеральной антимонопольной службы по Томской области</w:t>
            </w:r>
          </w:p>
        </w:tc>
        <w:tc>
          <w:tcPr>
            <w:tcW w:w="2280" w:type="dxa"/>
            <w:shd w:val="clear" w:color="000000" w:fill="auto"/>
          </w:tcPr>
          <w:p w:rsidR="00EA0D7B" w:rsidRPr="0078514D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 с частями 1,4 статьи 18 Федерального закона от 1201.1996 № 8 -ФЗ «О погребении и похоронном деле</w:t>
            </w:r>
          </w:p>
        </w:tc>
        <w:tc>
          <w:tcPr>
            <w:tcW w:w="1831" w:type="dxa"/>
            <w:shd w:val="clear" w:color="000000" w:fill="auto"/>
          </w:tcPr>
          <w:p w:rsidR="00EA0D7B" w:rsidRPr="0078514D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защите конкуренции</w:t>
            </w:r>
          </w:p>
        </w:tc>
        <w:tc>
          <w:tcPr>
            <w:tcW w:w="2410" w:type="dxa"/>
            <w:shd w:val="clear" w:color="000000" w:fill="auto"/>
          </w:tcPr>
          <w:p w:rsidR="00EA0D7B" w:rsidRPr="0078514D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2126" w:type="dxa"/>
            <w:shd w:val="clear" w:color="000000" w:fill="auto"/>
          </w:tcPr>
          <w:p w:rsidR="00EA0D7B" w:rsidRPr="0078514D" w:rsidRDefault="007809CF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Разработан проект постановления, отправлен в прокуратуру </w:t>
            </w:r>
            <w:proofErr w:type="spellStart"/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Бакчарского</w:t>
            </w:r>
            <w:proofErr w:type="spellEnd"/>
            <w:r w:rsidRPr="0078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78514D" w:rsidRDefault="0078514D" w:rsidP="007851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BC7" w:rsidRPr="0078514D" w:rsidRDefault="00430BC7" w:rsidP="007851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>2.2. Анализ действующих нормативных правовых актов</w:t>
      </w:r>
      <w:r w:rsidR="00F32D1E" w:rsidRPr="0078514D">
        <w:rPr>
          <w:rFonts w:ascii="Times New Roman" w:hAnsi="Times New Roman" w:cs="Times New Roman"/>
          <w:sz w:val="24"/>
          <w:szCs w:val="24"/>
        </w:rPr>
        <w:t>, разработчиком которых является</w:t>
      </w:r>
      <w:r w:rsidR="004235A3" w:rsidRPr="0078514D">
        <w:rPr>
          <w:rFonts w:ascii="Times New Roman" w:hAnsi="Times New Roman" w:cs="Times New Roman"/>
          <w:sz w:val="24"/>
          <w:szCs w:val="24"/>
        </w:rPr>
        <w:t xml:space="preserve"> </w:t>
      </w:r>
      <w:r w:rsidR="00043F22" w:rsidRPr="0078514D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043F22" w:rsidRPr="0078514D">
        <w:rPr>
          <w:rFonts w:ascii="Times New Roman" w:hAnsi="Times New Roman" w:cs="Times New Roman"/>
          <w:bCs/>
          <w:sz w:val="24"/>
          <w:szCs w:val="24"/>
        </w:rPr>
        <w:t>Бакчарское</w:t>
      </w:r>
      <w:proofErr w:type="spellEnd"/>
      <w:r w:rsidR="00043F22" w:rsidRPr="0078514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="00043F22" w:rsidRPr="0078514D">
        <w:rPr>
          <w:rFonts w:ascii="Times New Roman" w:hAnsi="Times New Roman" w:cs="Times New Roman"/>
          <w:bCs/>
          <w:sz w:val="24"/>
          <w:szCs w:val="24"/>
        </w:rPr>
        <w:t>Бакчарского</w:t>
      </w:r>
      <w:proofErr w:type="spellEnd"/>
      <w:r w:rsidR="00043F22" w:rsidRPr="0078514D">
        <w:rPr>
          <w:rFonts w:ascii="Times New Roman" w:hAnsi="Times New Roman" w:cs="Times New Roman"/>
          <w:bCs/>
          <w:sz w:val="24"/>
          <w:szCs w:val="24"/>
        </w:rPr>
        <w:t xml:space="preserve"> района Томской области»</w:t>
      </w:r>
      <w:r w:rsidR="00EA0D7B" w:rsidRPr="0078514D">
        <w:rPr>
          <w:rFonts w:ascii="Times New Roman" w:hAnsi="Times New Roman" w:cs="Times New Roman"/>
          <w:sz w:val="24"/>
          <w:szCs w:val="24"/>
        </w:rPr>
        <w:t>,</w:t>
      </w:r>
      <w:r w:rsidRPr="0078514D">
        <w:rPr>
          <w:rFonts w:ascii="Times New Roman" w:hAnsi="Times New Roman" w:cs="Times New Roman"/>
          <w:sz w:val="24"/>
          <w:szCs w:val="24"/>
        </w:rPr>
        <w:t xml:space="preserve"> на предмет их соответствия </w:t>
      </w:r>
      <w:r w:rsidR="00EA0D7B" w:rsidRPr="0078514D">
        <w:rPr>
          <w:rFonts w:ascii="Times New Roman" w:hAnsi="Times New Roman" w:cs="Times New Roman"/>
          <w:sz w:val="24"/>
          <w:szCs w:val="24"/>
        </w:rPr>
        <w:t>АМЗ</w:t>
      </w:r>
      <w:r w:rsidR="00F32D1E" w:rsidRPr="007851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694"/>
        <w:gridCol w:w="2125"/>
        <w:gridCol w:w="2125"/>
        <w:gridCol w:w="1454"/>
      </w:tblGrid>
      <w:tr w:rsidR="00CB1492" w:rsidRPr="0078514D" w:rsidTr="00CB1492">
        <w:tc>
          <w:tcPr>
            <w:tcW w:w="524" w:type="dxa"/>
          </w:tcPr>
          <w:p w:rsidR="00CB1492" w:rsidRPr="0078514D" w:rsidRDefault="00CB1492" w:rsidP="007851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CB1492" w:rsidRPr="0078514D" w:rsidRDefault="00CB1492" w:rsidP="007851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нормативного правового акта, подлежащего анализу</w:t>
            </w:r>
          </w:p>
        </w:tc>
        <w:tc>
          <w:tcPr>
            <w:tcW w:w="2125" w:type="dxa"/>
          </w:tcPr>
          <w:p w:rsidR="00CB1492" w:rsidRPr="0078514D" w:rsidRDefault="00CB1492" w:rsidP="007851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Заявитель предложения о проведении анализа</w:t>
            </w:r>
          </w:p>
        </w:tc>
        <w:tc>
          <w:tcPr>
            <w:tcW w:w="2125" w:type="dxa"/>
          </w:tcPr>
          <w:p w:rsidR="00CB1492" w:rsidRPr="0078514D" w:rsidRDefault="00CB1492" w:rsidP="007851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муниципального правового акта</w:t>
            </w:r>
          </w:p>
        </w:tc>
        <w:tc>
          <w:tcPr>
            <w:tcW w:w="1454" w:type="dxa"/>
          </w:tcPr>
          <w:p w:rsidR="00CB1492" w:rsidRPr="0078514D" w:rsidRDefault="00CB1492" w:rsidP="007851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Срок проведения анализа</w:t>
            </w:r>
          </w:p>
        </w:tc>
      </w:tr>
      <w:tr w:rsidR="00CB1492" w:rsidRPr="0078514D" w:rsidTr="00CB1492">
        <w:tc>
          <w:tcPr>
            <w:tcW w:w="524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CB1492" w:rsidRPr="0078514D" w:rsidRDefault="00CB1492" w:rsidP="00CB1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13.01.2022 № 360 «Об установлении расходных обязательств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компенсацию расходов по организации теплоснабжения теплоснабжающими организациями, использующими в качестве топлива нефть или мазут»</w:t>
            </w:r>
          </w:p>
        </w:tc>
        <w:tc>
          <w:tcPr>
            <w:tcW w:w="2125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– Ведущий специалист по экономическому планированию и финансам Администрации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</w:t>
            </w: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экономическому планированию и финансам Администрации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54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2022 года</w:t>
            </w:r>
          </w:p>
        </w:tc>
      </w:tr>
      <w:tr w:rsidR="00CB1492" w:rsidRPr="0078514D" w:rsidTr="00CB1492">
        <w:tc>
          <w:tcPr>
            <w:tcW w:w="524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4" w:type="dxa"/>
          </w:tcPr>
          <w:p w:rsidR="00CB1492" w:rsidRPr="0078514D" w:rsidRDefault="00CB1492" w:rsidP="00CB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17.01.2022 № 17 «</w:t>
            </w:r>
            <w:r w:rsidRPr="0078514D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норматива средней рыночной стоимости 1 кв.м. общей площади жилья на 2022 год</w:t>
            </w: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54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</w:tr>
      <w:tr w:rsidR="00CB1492" w:rsidRPr="0078514D" w:rsidTr="00CB1492">
        <w:tc>
          <w:tcPr>
            <w:tcW w:w="524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CB1492" w:rsidRPr="0078514D" w:rsidRDefault="00CB1492" w:rsidP="00CB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27.01.2022 № 20 «О  стоимости  услуг, предоставляемых  согласно гарантированному перечню  услуг по погребению»</w:t>
            </w:r>
          </w:p>
        </w:tc>
        <w:tc>
          <w:tcPr>
            <w:tcW w:w="2125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54" w:type="dxa"/>
          </w:tcPr>
          <w:p w:rsidR="00CB1492" w:rsidRPr="0078514D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</w:tr>
    </w:tbl>
    <w:p w:rsidR="00CB1492" w:rsidRPr="0078514D" w:rsidRDefault="00CB1492" w:rsidP="00CB1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9C5" w:rsidRPr="0078514D" w:rsidRDefault="002B14A3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>2</w:t>
      </w:r>
      <w:r w:rsidR="008A59C5" w:rsidRPr="0078514D">
        <w:rPr>
          <w:rFonts w:ascii="Times New Roman" w:hAnsi="Times New Roman" w:cs="Times New Roman"/>
          <w:sz w:val="24"/>
          <w:szCs w:val="24"/>
        </w:rPr>
        <w:t>.3.</w:t>
      </w:r>
      <w:r w:rsidR="0078514D" w:rsidRPr="0078514D">
        <w:rPr>
          <w:rFonts w:ascii="Times New Roman" w:hAnsi="Times New Roman" w:cs="Times New Roman"/>
          <w:sz w:val="24"/>
          <w:szCs w:val="24"/>
        </w:rPr>
        <w:t xml:space="preserve"> </w:t>
      </w:r>
      <w:r w:rsidR="008A59C5" w:rsidRPr="0078514D">
        <w:rPr>
          <w:rFonts w:ascii="Times New Roman" w:hAnsi="Times New Roman" w:cs="Times New Roman"/>
          <w:sz w:val="24"/>
          <w:szCs w:val="24"/>
        </w:rPr>
        <w:t>Анализ проектов нормативных правовых актов</w:t>
      </w:r>
      <w:r w:rsidR="004A18ED" w:rsidRPr="0078514D">
        <w:rPr>
          <w:rFonts w:ascii="Times New Roman" w:hAnsi="Times New Roman" w:cs="Times New Roman"/>
          <w:sz w:val="24"/>
          <w:szCs w:val="24"/>
        </w:rPr>
        <w:t xml:space="preserve">, разработанных </w:t>
      </w:r>
      <w:r w:rsidR="00990FD0" w:rsidRPr="0078514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90FD0" w:rsidRPr="0078514D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="00990FD0" w:rsidRPr="0078514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90FD0" w:rsidRPr="0078514D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990FD0" w:rsidRPr="0078514D"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  <w:r w:rsidR="00D2263A" w:rsidRPr="0078514D">
        <w:rPr>
          <w:rFonts w:ascii="Times New Roman" w:hAnsi="Times New Roman" w:cs="Times New Roman"/>
          <w:sz w:val="24"/>
          <w:szCs w:val="24"/>
        </w:rPr>
        <w:t xml:space="preserve"> </w:t>
      </w:r>
      <w:r w:rsidR="008A59C5" w:rsidRPr="0078514D">
        <w:rPr>
          <w:rFonts w:ascii="Times New Roman" w:hAnsi="Times New Roman" w:cs="Times New Roman"/>
          <w:sz w:val="24"/>
          <w:szCs w:val="24"/>
        </w:rPr>
        <w:t xml:space="preserve">на предмет их соответствия </w:t>
      </w:r>
      <w:r w:rsidR="00EA0D7B" w:rsidRPr="0078514D">
        <w:rPr>
          <w:rFonts w:ascii="Times New Roman" w:hAnsi="Times New Roman" w:cs="Times New Roman"/>
          <w:sz w:val="24"/>
          <w:szCs w:val="24"/>
        </w:rPr>
        <w:t>АМЗ</w:t>
      </w:r>
      <w:r w:rsidR="0029456C" w:rsidRPr="0078514D">
        <w:rPr>
          <w:rFonts w:ascii="Times New Roman" w:hAnsi="Times New Roman" w:cs="Times New Roman"/>
          <w:bCs/>
          <w:sz w:val="24"/>
          <w:szCs w:val="24"/>
        </w:rPr>
        <w:t xml:space="preserve"> в 2022 году не проводился. </w:t>
      </w:r>
    </w:p>
    <w:p w:rsidR="0029456C" w:rsidRPr="0078514D" w:rsidRDefault="0029456C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B89" w:rsidRPr="0078514D" w:rsidRDefault="00D10B94" w:rsidP="009F3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bCs/>
          <w:sz w:val="24"/>
          <w:szCs w:val="24"/>
        </w:rPr>
        <w:t>2.4</w:t>
      </w:r>
      <w:r w:rsidR="00C255C1" w:rsidRPr="0078514D">
        <w:rPr>
          <w:rFonts w:ascii="Times New Roman" w:hAnsi="Times New Roman" w:cs="Times New Roman"/>
          <w:bCs/>
          <w:sz w:val="24"/>
          <w:szCs w:val="24"/>
        </w:rPr>
        <w:t>.</w:t>
      </w:r>
      <w:r w:rsidR="00C255C1" w:rsidRPr="0078514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255C1" w:rsidRPr="0078514D">
        <w:rPr>
          <w:rFonts w:ascii="Times New Roman" w:hAnsi="Times New Roman" w:cs="Times New Roman"/>
          <w:sz w:val="24"/>
          <w:szCs w:val="24"/>
        </w:rPr>
        <w:t xml:space="preserve">Проведение оценки </w:t>
      </w:r>
      <w:r w:rsidR="00AD5BDC" w:rsidRPr="0078514D">
        <w:rPr>
          <w:rFonts w:ascii="Times New Roman" w:hAnsi="Times New Roman" w:cs="Times New Roman"/>
          <w:sz w:val="24"/>
          <w:szCs w:val="24"/>
        </w:rPr>
        <w:t>выполнения</w:t>
      </w:r>
      <w:r w:rsidR="00CB5B89" w:rsidRPr="0078514D">
        <w:rPr>
          <w:rFonts w:ascii="Times New Roman" w:hAnsi="Times New Roman" w:cs="Times New Roman"/>
          <w:sz w:val="24"/>
          <w:szCs w:val="24"/>
        </w:rPr>
        <w:t xml:space="preserve"> </w:t>
      </w:r>
      <w:r w:rsidRPr="0078514D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C255C1" w:rsidRPr="0078514D">
        <w:rPr>
          <w:rFonts w:ascii="Times New Roman" w:hAnsi="Times New Roman" w:cs="Times New Roman"/>
          <w:sz w:val="24"/>
          <w:szCs w:val="24"/>
        </w:rPr>
        <w:t>мероприятий</w:t>
      </w:r>
      <w:r w:rsidRPr="0078514D">
        <w:rPr>
          <w:rFonts w:ascii="Times New Roman" w:hAnsi="Times New Roman" w:cs="Times New Roman"/>
          <w:sz w:val="24"/>
          <w:szCs w:val="24"/>
        </w:rPr>
        <w:t xml:space="preserve"> («дорожной карты»)</w:t>
      </w:r>
      <w:r w:rsidR="00C255C1" w:rsidRPr="0078514D">
        <w:rPr>
          <w:rFonts w:ascii="Times New Roman" w:hAnsi="Times New Roman" w:cs="Times New Roman"/>
          <w:sz w:val="24"/>
          <w:szCs w:val="24"/>
        </w:rPr>
        <w:t xml:space="preserve"> по снижению рисков нарушения </w:t>
      </w:r>
      <w:r w:rsidR="00EA0D7B" w:rsidRPr="0078514D">
        <w:rPr>
          <w:rFonts w:ascii="Times New Roman" w:hAnsi="Times New Roman" w:cs="Times New Roman"/>
          <w:sz w:val="24"/>
          <w:szCs w:val="24"/>
        </w:rPr>
        <w:t>АМЗ</w:t>
      </w:r>
      <w:r w:rsidR="00CB5B89" w:rsidRPr="0078514D">
        <w:rPr>
          <w:rFonts w:ascii="Times New Roman" w:hAnsi="Times New Roman" w:cs="Times New Roman"/>
          <w:sz w:val="24"/>
          <w:szCs w:val="24"/>
        </w:rPr>
        <w:t xml:space="preserve"> </w:t>
      </w:r>
      <w:r w:rsidR="004A18ED" w:rsidRPr="0078514D">
        <w:rPr>
          <w:rFonts w:ascii="Times New Roman" w:hAnsi="Times New Roman" w:cs="Times New Roman"/>
          <w:sz w:val="24"/>
          <w:szCs w:val="24"/>
        </w:rPr>
        <w:t>в</w:t>
      </w:r>
      <w:r w:rsidR="00D2263A" w:rsidRPr="0078514D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2263A" w:rsidRPr="0078514D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="00D2263A" w:rsidRPr="0078514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2263A" w:rsidRPr="0078514D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D2263A" w:rsidRPr="0078514D"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</w:p>
    <w:tbl>
      <w:tblPr>
        <w:tblW w:w="10065" w:type="dxa"/>
        <w:tblInd w:w="108" w:type="dxa"/>
        <w:tblBorders>
          <w:top w:val="single" w:sz="4" w:space="0" w:color="auto"/>
        </w:tblBorders>
        <w:tblLook w:val="0000"/>
      </w:tblPr>
      <w:tblGrid>
        <w:gridCol w:w="3828"/>
        <w:gridCol w:w="6237"/>
      </w:tblGrid>
      <w:tr w:rsidR="003E5AB7" w:rsidRPr="0078514D" w:rsidTr="0078514D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AB7" w:rsidRPr="0078514D" w:rsidRDefault="003E5AB7" w:rsidP="0078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Что планировали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B5B89" w:rsidRPr="0078514D" w:rsidRDefault="003E5AB7" w:rsidP="0078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сделали</w:t>
            </w:r>
          </w:p>
        </w:tc>
      </w:tr>
      <w:tr w:rsidR="00CB5B89" w:rsidRPr="0078514D" w:rsidTr="0078514D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600"/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3" w:rsidRPr="0078514D" w:rsidRDefault="004235A3" w:rsidP="0078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изменений, внесенных в законодательство о закупках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89" w:rsidRPr="0078514D" w:rsidRDefault="002B14A3" w:rsidP="00785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юридическим вопросам</w:t>
            </w:r>
            <w:r w:rsidR="005A612C" w:rsidRPr="0078514D">
              <w:rPr>
                <w:rFonts w:ascii="Times New Roman" w:hAnsi="Times New Roman" w:cs="Times New Roman"/>
                <w:sz w:val="24"/>
                <w:szCs w:val="24"/>
              </w:rPr>
              <w:t>, он же</w:t>
            </w:r>
            <w:r w:rsidR="005A612C" w:rsidRPr="00785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612C"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</w:t>
            </w:r>
            <w:r w:rsidR="00122EFC" w:rsidRPr="0078514D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78514D" w:rsidRPr="00785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EFC"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ознакомился со следующими документами:</w:t>
            </w:r>
            <w:r w:rsidR="005A612C"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2EFC" w:rsidRPr="0078514D">
              <w:rPr>
                <w:rFonts w:ascii="PT Astra Serif" w:hAnsi="PT Astra Serif"/>
                <w:bCs/>
                <w:sz w:val="24"/>
                <w:szCs w:val="24"/>
              </w:rPr>
              <w:t>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нужд" (утв. Президиумом Верховного Суда РФ 28.06.2017); Письмо ФАС России от 22.11.2019 N ИА/102692/19 "О направлении разъяснений порядка применения положений законодательства Российской Федерации в сфере закупок товаров, работ, услуг отдельными видами юридических лиц.</w:t>
            </w:r>
            <w:r w:rsidR="0078514D" w:rsidRPr="0078514D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78514D" w:rsidRPr="0078514D" w:rsidTr="0078514D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600"/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4D" w:rsidRPr="0078514D" w:rsidRDefault="0078514D" w:rsidP="0078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14D">
              <w:rPr>
                <w:rFonts w:ascii="PT Astra Serif" w:hAnsi="PT Astra Serif"/>
                <w:bCs/>
                <w:sz w:val="24"/>
                <w:szCs w:val="24"/>
              </w:rPr>
              <w:t>контроль за</w:t>
            </w:r>
            <w:proofErr w:type="gramEnd"/>
            <w:r w:rsidRPr="0078514D">
              <w:rPr>
                <w:rFonts w:ascii="PT Astra Serif" w:hAnsi="PT Astra Serif"/>
                <w:bCs/>
                <w:sz w:val="24"/>
                <w:szCs w:val="24"/>
              </w:rPr>
              <w:t xml:space="preserve"> соблюдением</w:t>
            </w: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</w:t>
            </w: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закупок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4D" w:rsidRPr="0078514D" w:rsidRDefault="0078514D" w:rsidP="007851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14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78514D">
              <w:rPr>
                <w:rFonts w:ascii="PT Astra Serif" w:hAnsi="PT Astra Serif"/>
                <w:bCs/>
                <w:sz w:val="24"/>
                <w:szCs w:val="24"/>
              </w:rPr>
              <w:t xml:space="preserve"> соблюдением</w:t>
            </w: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закупок проводится ведущим специалистом по </w:t>
            </w: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вопросам на постоянной основе</w:t>
            </w:r>
          </w:p>
        </w:tc>
      </w:tr>
      <w:tr w:rsidR="00CB5B89" w:rsidRPr="0078514D" w:rsidTr="0078514D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600"/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3" w:rsidRPr="0078514D" w:rsidRDefault="004235A3" w:rsidP="0078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мониторинг и анализ практики применения антимонопольного законодательства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89" w:rsidRPr="0078514D" w:rsidRDefault="005A612C" w:rsidP="0078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изучала</w:t>
            </w:r>
            <w:r w:rsidR="0029456C"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 "Белые " и "Черные" книги ФАС России </w:t>
            </w:r>
            <w:r w:rsidR="00AB45B2" w:rsidRPr="00785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456C" w:rsidRPr="0078514D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  <w:r w:rsidR="00AB45B2" w:rsidRPr="00785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B89" w:rsidRPr="0078514D" w:rsidTr="0078514D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600"/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3" w:rsidRPr="0078514D" w:rsidRDefault="004235A3" w:rsidP="0078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 на предмет соответствия антимонопольному законодательству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89" w:rsidRPr="0078514D" w:rsidRDefault="002B14A3" w:rsidP="0078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D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 </w:t>
            </w:r>
            <w:r w:rsidR="002B0D5B" w:rsidRPr="0078514D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 на предмет соответствия антимонопольному законодательству.</w:t>
            </w:r>
          </w:p>
        </w:tc>
      </w:tr>
    </w:tbl>
    <w:p w:rsidR="00D10B94" w:rsidRPr="0078514D" w:rsidRDefault="00D10B94" w:rsidP="00D10B94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 xml:space="preserve">2.5. </w:t>
      </w:r>
      <w:r w:rsidR="0078514D" w:rsidRPr="0078514D">
        <w:rPr>
          <w:rFonts w:ascii="Times New Roman" w:hAnsi="Times New Roman" w:cs="Times New Roman"/>
          <w:sz w:val="24"/>
          <w:szCs w:val="24"/>
        </w:rPr>
        <w:t>В 2022 году проведено</w:t>
      </w:r>
      <w:r w:rsidR="00FB1B61" w:rsidRPr="0078514D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78514D" w:rsidRPr="0078514D">
        <w:rPr>
          <w:rFonts w:ascii="Times New Roman" w:hAnsi="Times New Roman" w:cs="Times New Roman"/>
          <w:sz w:val="24"/>
          <w:szCs w:val="24"/>
        </w:rPr>
        <w:t xml:space="preserve"> </w:t>
      </w:r>
      <w:r w:rsidRPr="0078514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FB1B61" w:rsidRPr="0078514D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  <w:r w:rsidR="007809CF" w:rsidRPr="0078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61" w:rsidRPr="0078514D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="00FB1B61" w:rsidRPr="0078514D">
        <w:rPr>
          <w:rFonts w:ascii="Times New Roman" w:hAnsi="Times New Roman" w:cs="Times New Roman"/>
          <w:sz w:val="24"/>
          <w:szCs w:val="24"/>
        </w:rPr>
        <w:t xml:space="preserve"> с</w:t>
      </w:r>
      <w:r w:rsidR="0078514D" w:rsidRPr="0078514D">
        <w:rPr>
          <w:rFonts w:ascii="Times New Roman" w:hAnsi="Times New Roman" w:cs="Times New Roman"/>
          <w:sz w:val="24"/>
          <w:szCs w:val="24"/>
        </w:rPr>
        <w:t xml:space="preserve">о служащими, </w:t>
      </w:r>
      <w:r w:rsidR="00FB1B61" w:rsidRPr="0078514D">
        <w:rPr>
          <w:rFonts w:ascii="Times New Roman" w:hAnsi="Times New Roman" w:cs="Times New Roman"/>
          <w:sz w:val="24"/>
          <w:szCs w:val="24"/>
        </w:rPr>
        <w:t>вновь поступившими на службу.</w:t>
      </w:r>
    </w:p>
    <w:p w:rsidR="00D10B94" w:rsidRPr="0078514D" w:rsidRDefault="00D10B94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29456C" w:rsidRPr="0078514D">
        <w:rPr>
          <w:rFonts w:ascii="Times New Roman" w:hAnsi="Times New Roman" w:cs="Times New Roman"/>
          <w:sz w:val="24"/>
          <w:szCs w:val="24"/>
        </w:rPr>
        <w:t>В 2022 году в семинарах по вопроса</w:t>
      </w:r>
      <w:r w:rsidR="00AB45B2" w:rsidRPr="0078514D">
        <w:rPr>
          <w:rFonts w:ascii="Times New Roman" w:hAnsi="Times New Roman" w:cs="Times New Roman"/>
          <w:sz w:val="24"/>
          <w:szCs w:val="24"/>
        </w:rPr>
        <w:t>м</w:t>
      </w:r>
      <w:r w:rsidR="0029456C" w:rsidRPr="0078514D">
        <w:rPr>
          <w:rFonts w:ascii="Times New Roman" w:hAnsi="Times New Roman" w:cs="Times New Roman"/>
          <w:sz w:val="24"/>
          <w:szCs w:val="24"/>
        </w:rPr>
        <w:t xml:space="preserve"> организации антимоноп</w:t>
      </w:r>
      <w:r w:rsidR="00AB45B2" w:rsidRPr="0078514D">
        <w:rPr>
          <w:rFonts w:ascii="Times New Roman" w:hAnsi="Times New Roman" w:cs="Times New Roman"/>
          <w:sz w:val="24"/>
          <w:szCs w:val="24"/>
        </w:rPr>
        <w:t>о</w:t>
      </w:r>
      <w:r w:rsidR="0029456C" w:rsidRPr="0078514D">
        <w:rPr>
          <w:rFonts w:ascii="Times New Roman" w:hAnsi="Times New Roman" w:cs="Times New Roman"/>
          <w:sz w:val="24"/>
          <w:szCs w:val="24"/>
        </w:rPr>
        <w:t xml:space="preserve">льного </w:t>
      </w:r>
      <w:proofErr w:type="spellStart"/>
      <w:r w:rsidR="0029456C" w:rsidRPr="0078514D">
        <w:rPr>
          <w:rFonts w:ascii="Times New Roman" w:hAnsi="Times New Roman" w:cs="Times New Roman"/>
          <w:sz w:val="24"/>
          <w:szCs w:val="24"/>
        </w:rPr>
        <w:t>комлпаенса</w:t>
      </w:r>
      <w:proofErr w:type="spellEnd"/>
      <w:r w:rsidR="0078514D" w:rsidRPr="0078514D">
        <w:rPr>
          <w:rFonts w:ascii="Times New Roman" w:hAnsi="Times New Roman" w:cs="Times New Roman"/>
          <w:sz w:val="24"/>
          <w:szCs w:val="24"/>
        </w:rPr>
        <w:t>, организованных Департаментом экономики Администрации Томской области,</w:t>
      </w:r>
      <w:r w:rsidR="0029456C" w:rsidRPr="0078514D">
        <w:rPr>
          <w:rFonts w:ascii="Times New Roman" w:hAnsi="Times New Roman" w:cs="Times New Roman"/>
          <w:sz w:val="24"/>
          <w:szCs w:val="24"/>
        </w:rPr>
        <w:t xml:space="preserve"> принимали участие: управляющий делами</w:t>
      </w:r>
      <w:r w:rsidR="00D1387B" w:rsidRPr="0078514D">
        <w:rPr>
          <w:rFonts w:ascii="Times New Roman" w:hAnsi="Times New Roman" w:cs="Times New Roman"/>
          <w:sz w:val="24"/>
          <w:szCs w:val="24"/>
        </w:rPr>
        <w:t>,</w:t>
      </w:r>
      <w:r w:rsidR="0029456C" w:rsidRPr="0078514D">
        <w:rPr>
          <w:rFonts w:ascii="Times New Roman" w:hAnsi="Times New Roman" w:cs="Times New Roman"/>
          <w:sz w:val="24"/>
          <w:szCs w:val="24"/>
        </w:rPr>
        <w:t xml:space="preserve"> в</w:t>
      </w:r>
      <w:r w:rsidR="00D1387B" w:rsidRPr="0078514D">
        <w:rPr>
          <w:rFonts w:ascii="Times New Roman" w:hAnsi="Times New Roman" w:cs="Times New Roman"/>
          <w:sz w:val="24"/>
          <w:szCs w:val="24"/>
        </w:rPr>
        <w:t>едущий специалист по юридическим вопросам.</w:t>
      </w:r>
      <w:proofErr w:type="gramEnd"/>
    </w:p>
    <w:p w:rsidR="00DE36C9" w:rsidRPr="0078514D" w:rsidRDefault="007D3ACF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14D">
        <w:rPr>
          <w:rFonts w:ascii="Times New Roman" w:hAnsi="Times New Roman" w:cs="Times New Roman"/>
          <w:bCs/>
          <w:sz w:val="24"/>
          <w:szCs w:val="24"/>
        </w:rPr>
        <w:t>3. Оценка</w:t>
      </w:r>
      <w:r w:rsidR="00FB1B61" w:rsidRPr="00785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14D">
        <w:rPr>
          <w:rFonts w:ascii="Times New Roman" w:hAnsi="Times New Roman" w:cs="Times New Roman"/>
          <w:bCs/>
          <w:sz w:val="24"/>
          <w:szCs w:val="24"/>
        </w:rPr>
        <w:t xml:space="preserve">эффективности функционирования в </w:t>
      </w:r>
      <w:r w:rsidR="009F3A92" w:rsidRPr="009F3A92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9F3A92" w:rsidRPr="009F3A92">
        <w:rPr>
          <w:rFonts w:ascii="Times New Roman" w:hAnsi="Times New Roman" w:cs="Times New Roman"/>
          <w:bCs/>
          <w:sz w:val="24"/>
          <w:szCs w:val="24"/>
        </w:rPr>
        <w:t>Бакчарское</w:t>
      </w:r>
      <w:proofErr w:type="spellEnd"/>
      <w:r w:rsidR="009F3A92" w:rsidRPr="009F3A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="009F3A92" w:rsidRPr="009F3A92">
        <w:rPr>
          <w:rFonts w:ascii="Times New Roman" w:hAnsi="Times New Roman" w:cs="Times New Roman"/>
          <w:bCs/>
          <w:sz w:val="24"/>
          <w:szCs w:val="24"/>
        </w:rPr>
        <w:t>Бакчарского</w:t>
      </w:r>
      <w:proofErr w:type="spellEnd"/>
      <w:r w:rsidR="009F3A92" w:rsidRPr="009F3A92">
        <w:rPr>
          <w:rFonts w:ascii="Times New Roman" w:hAnsi="Times New Roman" w:cs="Times New Roman"/>
          <w:bCs/>
          <w:sz w:val="24"/>
          <w:szCs w:val="24"/>
        </w:rPr>
        <w:t xml:space="preserve"> района Томской области»</w:t>
      </w:r>
      <w:r w:rsidR="009F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14D">
        <w:rPr>
          <w:rFonts w:ascii="Times New Roman" w:hAnsi="Times New Roman" w:cs="Times New Roman"/>
          <w:bCs/>
          <w:sz w:val="24"/>
          <w:szCs w:val="24"/>
        </w:rPr>
        <w:t xml:space="preserve">антимонопольного </w:t>
      </w:r>
      <w:proofErr w:type="spellStart"/>
      <w:r w:rsidRPr="0078514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DE36C9" w:rsidRPr="0078514D">
        <w:rPr>
          <w:rFonts w:ascii="Times New Roman" w:hAnsi="Times New Roman" w:cs="Times New Roman"/>
          <w:bCs/>
          <w:sz w:val="24"/>
          <w:szCs w:val="24"/>
        </w:rPr>
        <w:t xml:space="preserve"> (таблица в приложении</w:t>
      </w:r>
      <w:r w:rsidR="00D10B94" w:rsidRPr="0078514D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 w:rsidR="00DE36C9" w:rsidRPr="0078514D">
        <w:rPr>
          <w:rFonts w:ascii="Times New Roman" w:hAnsi="Times New Roman" w:cs="Times New Roman"/>
          <w:bCs/>
          <w:sz w:val="24"/>
          <w:szCs w:val="24"/>
        </w:rPr>
        <w:t>).</w:t>
      </w:r>
    </w:p>
    <w:p w:rsidR="00D10B94" w:rsidRPr="0078514D" w:rsidRDefault="00D10B94" w:rsidP="00D10B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94" w:rsidRPr="0078514D" w:rsidRDefault="00D10B94" w:rsidP="00D10B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62F04" w:rsidRPr="0078514D" w:rsidRDefault="00F62F04" w:rsidP="00F62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422" w:type="dxa"/>
        <w:tblLook w:val="04A0"/>
      </w:tblPr>
      <w:tblGrid>
        <w:gridCol w:w="643"/>
        <w:gridCol w:w="5839"/>
        <w:gridCol w:w="1234"/>
        <w:gridCol w:w="1444"/>
        <w:gridCol w:w="1262"/>
      </w:tblGrid>
      <w:tr w:rsidR="006D4500" w:rsidRPr="0078514D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14D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14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78514D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Результат в баллах</w:t>
            </w:r>
          </w:p>
        </w:tc>
      </w:tr>
      <w:tr w:rsidR="006D4500" w:rsidRPr="0078514D" w:rsidTr="00F62F04">
        <w:trPr>
          <w:trHeight w:val="391"/>
        </w:trPr>
        <w:tc>
          <w:tcPr>
            <w:tcW w:w="643" w:type="dxa"/>
            <w:vMerge w:val="restart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78514D" w:rsidRDefault="00F62F04" w:rsidP="001A712E">
            <w:pPr>
              <w:ind w:left="34" w:right="88"/>
              <w:jc w:val="both"/>
              <w:rPr>
                <w:sz w:val="24"/>
                <w:szCs w:val="24"/>
              </w:rPr>
            </w:pPr>
            <w:r w:rsidRPr="0078514D">
              <w:rPr>
                <w:sz w:val="24"/>
                <w:szCs w:val="24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 w:rsidRPr="0078514D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78514D">
              <w:rPr>
                <w:sz w:val="24"/>
                <w:szCs w:val="24"/>
                <w:lang w:eastAsia="ru-RU"/>
              </w:rPr>
              <w:t xml:space="preserve"> по сравнению с предыдущим годом</w:t>
            </w:r>
            <w:r w:rsidRPr="0078514D"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sym w:font="Symbol" w:char="F03E"/>
            </w:r>
            <w:r w:rsidRPr="007851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78514D" w:rsidTr="00F62F04">
        <w:trPr>
          <w:trHeight w:val="390"/>
        </w:trPr>
        <w:tc>
          <w:tcPr>
            <w:tcW w:w="643" w:type="dxa"/>
            <w:vMerge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78514D" w:rsidRDefault="00F62F04" w:rsidP="00F62F04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62F04" w:rsidRPr="0078514D" w:rsidRDefault="00F62F04" w:rsidP="00D2263A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78514D" w:rsidTr="00F62F04">
        <w:trPr>
          <w:trHeight w:val="386"/>
        </w:trPr>
        <w:tc>
          <w:tcPr>
            <w:tcW w:w="643" w:type="dxa"/>
            <w:vMerge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78514D" w:rsidRDefault="00F62F04" w:rsidP="00F62F04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sym w:font="Symbol" w:char="F03C"/>
            </w:r>
            <w:r w:rsidRPr="007851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78514D" w:rsidRPr="0078514D" w:rsidRDefault="0078514D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  <w:p w:rsidR="00F62F04" w:rsidRPr="0078514D" w:rsidRDefault="006D4500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D4500" w:rsidRPr="0078514D" w:rsidTr="00F62F04">
        <w:trPr>
          <w:trHeight w:val="575"/>
        </w:trPr>
        <w:tc>
          <w:tcPr>
            <w:tcW w:w="643" w:type="dxa"/>
            <w:vMerge w:val="restart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78514D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  <w:r w:rsidRPr="0078514D">
              <w:rPr>
                <w:sz w:val="24"/>
                <w:szCs w:val="24"/>
              </w:rPr>
              <w:t>Доля проектов нормативных правовых актов</w:t>
            </w:r>
            <w:r w:rsidR="009F3A92">
              <w:rPr>
                <w:sz w:val="24"/>
                <w:szCs w:val="24"/>
              </w:rPr>
              <w:t xml:space="preserve"> </w:t>
            </w:r>
            <w:r w:rsidR="001A712E" w:rsidRPr="0078514D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78514D">
              <w:rPr>
                <w:sz w:val="24"/>
                <w:szCs w:val="24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78514D" w:rsidRDefault="00F62F04" w:rsidP="00D2263A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78514D" w:rsidTr="00F62F04">
        <w:trPr>
          <w:trHeight w:val="399"/>
        </w:trPr>
        <w:tc>
          <w:tcPr>
            <w:tcW w:w="643" w:type="dxa"/>
            <w:vMerge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78514D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sym w:font="Symbol" w:char="F03C"/>
            </w:r>
            <w:r w:rsidRPr="0078514D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78514D" w:rsidRPr="0078514D" w:rsidRDefault="0078514D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  <w:p w:rsidR="00F62F04" w:rsidRPr="0078514D" w:rsidRDefault="00AB45B2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D4500" w:rsidRPr="0078514D" w:rsidTr="00F62F04">
        <w:trPr>
          <w:trHeight w:val="433"/>
        </w:trPr>
        <w:tc>
          <w:tcPr>
            <w:tcW w:w="643" w:type="dxa"/>
            <w:vMerge w:val="restart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vMerge w:val="restart"/>
          </w:tcPr>
          <w:p w:rsidR="00F62F04" w:rsidRPr="0078514D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  <w:r w:rsidRPr="0078514D">
              <w:rPr>
                <w:sz w:val="24"/>
                <w:szCs w:val="24"/>
              </w:rPr>
              <w:t>Доля нормативных правовых актов</w:t>
            </w:r>
            <w:r w:rsidR="00AB45B2" w:rsidRPr="0078514D">
              <w:rPr>
                <w:sz w:val="24"/>
                <w:szCs w:val="24"/>
              </w:rPr>
              <w:t xml:space="preserve"> </w:t>
            </w:r>
            <w:r w:rsidR="001A712E" w:rsidRPr="0078514D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78514D">
              <w:rPr>
                <w:sz w:val="24"/>
                <w:szCs w:val="24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F62F04" w:rsidRPr="0078514D" w:rsidRDefault="00FB1B61" w:rsidP="0078514D">
            <w:pPr>
              <w:ind w:right="88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D4500" w:rsidRPr="0078514D" w:rsidTr="00F62F04">
        <w:trPr>
          <w:trHeight w:val="399"/>
        </w:trPr>
        <w:tc>
          <w:tcPr>
            <w:tcW w:w="643" w:type="dxa"/>
            <w:vMerge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78514D" w:rsidRDefault="00F62F04" w:rsidP="00F62F04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sym w:font="Symbol" w:char="F03C"/>
            </w:r>
            <w:r w:rsidRPr="0078514D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78514D" w:rsidTr="00F62F04">
        <w:trPr>
          <w:trHeight w:val="413"/>
        </w:trPr>
        <w:tc>
          <w:tcPr>
            <w:tcW w:w="643" w:type="dxa"/>
            <w:vMerge w:val="restart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vMerge w:val="restart"/>
          </w:tcPr>
          <w:p w:rsidR="00F62F04" w:rsidRPr="0078514D" w:rsidRDefault="00F62F04" w:rsidP="00F62F04">
            <w:pPr>
              <w:jc w:val="both"/>
              <w:rPr>
                <w:sz w:val="24"/>
                <w:szCs w:val="24"/>
              </w:rPr>
            </w:pPr>
            <w:r w:rsidRPr="0078514D">
              <w:rPr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78514D" w:rsidTr="00F62F04">
        <w:trPr>
          <w:trHeight w:val="353"/>
        </w:trPr>
        <w:tc>
          <w:tcPr>
            <w:tcW w:w="643" w:type="dxa"/>
            <w:vMerge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78514D" w:rsidRDefault="00F62F04" w:rsidP="00F62F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sym w:font="Symbol" w:char="F03C"/>
            </w:r>
            <w:r w:rsidRPr="0078514D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78514D" w:rsidRDefault="006D4500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D4500" w:rsidRPr="0078514D" w:rsidTr="00F62F04">
        <w:trPr>
          <w:trHeight w:val="557"/>
        </w:trPr>
        <w:tc>
          <w:tcPr>
            <w:tcW w:w="643" w:type="dxa"/>
            <w:vMerge w:val="restart"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78514D" w:rsidRDefault="00F62F04" w:rsidP="00F62F04">
            <w:pPr>
              <w:jc w:val="both"/>
              <w:rPr>
                <w:sz w:val="24"/>
                <w:szCs w:val="24"/>
              </w:rPr>
            </w:pPr>
            <w:r w:rsidRPr="0078514D">
              <w:rPr>
                <w:sz w:val="24"/>
                <w:szCs w:val="24"/>
              </w:rPr>
              <w:t xml:space="preserve">Доля работников </w:t>
            </w:r>
            <w:r w:rsidR="001A712E" w:rsidRPr="0078514D">
              <w:rPr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78514D">
              <w:rPr>
                <w:sz w:val="24"/>
                <w:szCs w:val="24"/>
                <w:lang w:eastAsia="ru-RU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8514D">
              <w:rPr>
                <w:sz w:val="24"/>
                <w:szCs w:val="24"/>
                <w:lang w:eastAsia="ru-RU"/>
              </w:rPr>
              <w:t>комплаенсу</w:t>
            </w:r>
            <w:proofErr w:type="spellEnd"/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78514D" w:rsidRDefault="00FB1B61" w:rsidP="00AB45B2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20</w:t>
            </w:r>
            <w:r w:rsidR="00AB45B2" w:rsidRPr="0078514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4500" w:rsidRPr="0078514D" w:rsidTr="006D4500">
        <w:trPr>
          <w:trHeight w:val="565"/>
        </w:trPr>
        <w:tc>
          <w:tcPr>
            <w:tcW w:w="643" w:type="dxa"/>
            <w:vMerge/>
          </w:tcPr>
          <w:p w:rsidR="00F62F04" w:rsidRPr="0078514D" w:rsidRDefault="00F62F04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78514D" w:rsidRDefault="00F62F04" w:rsidP="00F62F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sym w:font="Symbol" w:char="F03C"/>
            </w:r>
            <w:r w:rsidRPr="0078514D"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62F04" w:rsidRPr="0078514D" w:rsidRDefault="00F62F04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4500" w:rsidRPr="0078514D" w:rsidTr="00F62F04">
        <w:trPr>
          <w:trHeight w:val="565"/>
        </w:trPr>
        <w:tc>
          <w:tcPr>
            <w:tcW w:w="643" w:type="dxa"/>
          </w:tcPr>
          <w:p w:rsidR="006D4500" w:rsidRPr="0078514D" w:rsidRDefault="006D4500" w:rsidP="00F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</w:tcPr>
          <w:p w:rsidR="006D4500" w:rsidRPr="0078514D" w:rsidRDefault="006D4500" w:rsidP="006D4500">
            <w:pPr>
              <w:jc w:val="right"/>
              <w:rPr>
                <w:sz w:val="24"/>
                <w:szCs w:val="24"/>
              </w:rPr>
            </w:pPr>
            <w:r w:rsidRPr="0078514D">
              <w:rPr>
                <w:sz w:val="24"/>
                <w:szCs w:val="24"/>
              </w:rPr>
              <w:t>Итого:</w:t>
            </w: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6D4500" w:rsidRPr="0078514D" w:rsidRDefault="006D4500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6D4500" w:rsidRPr="0078514D" w:rsidRDefault="006D4500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</w:tcPr>
          <w:p w:rsidR="006D4500" w:rsidRPr="0078514D" w:rsidRDefault="006D4500" w:rsidP="00F62F04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78514D">
              <w:rPr>
                <w:sz w:val="24"/>
                <w:szCs w:val="24"/>
                <w:lang w:eastAsia="ru-RU"/>
              </w:rPr>
              <w:t>40</w:t>
            </w:r>
          </w:p>
        </w:tc>
      </w:tr>
    </w:tbl>
    <w:p w:rsidR="0029456C" w:rsidRPr="0078514D" w:rsidRDefault="0029456C" w:rsidP="00294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92" w:rsidRDefault="009F3A92" w:rsidP="0029456C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A92" w:rsidRDefault="009F3A92" w:rsidP="0029456C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456C" w:rsidRPr="0078514D" w:rsidRDefault="0029456C" w:rsidP="0029456C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14D">
        <w:rPr>
          <w:rFonts w:ascii="Times New Roman" w:hAnsi="Times New Roman" w:cs="Times New Roman"/>
          <w:bCs/>
          <w:sz w:val="24"/>
          <w:szCs w:val="24"/>
        </w:rPr>
        <w:lastRenderedPageBreak/>
        <w:t>4. Выводы</w:t>
      </w:r>
      <w:r w:rsidR="006D4500" w:rsidRPr="0078514D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500" w:rsidRPr="0078514D" w:rsidRDefault="006D4500" w:rsidP="0029456C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14D">
        <w:rPr>
          <w:rFonts w:ascii="Times New Roman" w:hAnsi="Times New Roman" w:cs="Times New Roman"/>
          <w:bCs/>
          <w:sz w:val="24"/>
          <w:szCs w:val="24"/>
        </w:rPr>
        <w:t xml:space="preserve">С целью повышения эффективности функционирования антимонопольного </w:t>
      </w:r>
      <w:proofErr w:type="spellStart"/>
      <w:r w:rsidRPr="0078514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78514D">
        <w:rPr>
          <w:rFonts w:ascii="Times New Roman" w:hAnsi="Times New Roman" w:cs="Times New Roman"/>
          <w:bCs/>
          <w:sz w:val="24"/>
          <w:szCs w:val="24"/>
        </w:rPr>
        <w:t xml:space="preserve"> в Администрации </w:t>
      </w:r>
      <w:proofErr w:type="spellStart"/>
      <w:r w:rsidRPr="0078514D">
        <w:rPr>
          <w:rFonts w:ascii="Times New Roman" w:hAnsi="Times New Roman" w:cs="Times New Roman"/>
          <w:bCs/>
          <w:sz w:val="24"/>
          <w:szCs w:val="24"/>
        </w:rPr>
        <w:t>Бакчарского</w:t>
      </w:r>
      <w:proofErr w:type="spellEnd"/>
      <w:r w:rsidRPr="007851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необходимо в 2023 году:</w:t>
      </w:r>
    </w:p>
    <w:p w:rsidR="0029456C" w:rsidRPr="0078514D" w:rsidRDefault="0029456C" w:rsidP="00294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14D">
        <w:rPr>
          <w:rFonts w:ascii="Times New Roman" w:hAnsi="Times New Roman" w:cs="Times New Roman"/>
          <w:bCs/>
          <w:sz w:val="24"/>
          <w:szCs w:val="24"/>
        </w:rPr>
        <w:t>1. Проводить инструктаж при приёме на раб</w:t>
      </w:r>
      <w:r w:rsidR="00AB45B2" w:rsidRPr="0078514D">
        <w:rPr>
          <w:rFonts w:ascii="Times New Roman" w:hAnsi="Times New Roman" w:cs="Times New Roman"/>
          <w:bCs/>
          <w:sz w:val="24"/>
          <w:szCs w:val="24"/>
        </w:rPr>
        <w:t>о</w:t>
      </w:r>
      <w:r w:rsidRPr="0078514D">
        <w:rPr>
          <w:rFonts w:ascii="Times New Roman" w:hAnsi="Times New Roman" w:cs="Times New Roman"/>
          <w:bCs/>
          <w:sz w:val="24"/>
          <w:szCs w:val="24"/>
        </w:rPr>
        <w:t>ту.</w:t>
      </w:r>
    </w:p>
    <w:p w:rsidR="0029456C" w:rsidRPr="0078514D" w:rsidRDefault="0029456C" w:rsidP="00294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B45B2" w:rsidRPr="0078514D">
        <w:rPr>
          <w:rFonts w:ascii="Times New Roman" w:hAnsi="Times New Roman" w:cs="Times New Roman"/>
          <w:bCs/>
          <w:sz w:val="24"/>
          <w:szCs w:val="24"/>
        </w:rPr>
        <w:t>Проводить а</w:t>
      </w:r>
      <w:r w:rsidRPr="0078514D">
        <w:rPr>
          <w:rFonts w:ascii="Times New Roman" w:hAnsi="Times New Roman" w:cs="Times New Roman"/>
          <w:sz w:val="24"/>
          <w:szCs w:val="24"/>
        </w:rPr>
        <w:t xml:space="preserve">нализ действующих нормативных правовых актов и проектов </w:t>
      </w:r>
      <w:r w:rsidR="009F3A92" w:rsidRPr="0078514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78514D">
        <w:rPr>
          <w:rFonts w:ascii="Times New Roman" w:hAnsi="Times New Roman" w:cs="Times New Roman"/>
          <w:sz w:val="24"/>
          <w:szCs w:val="24"/>
        </w:rPr>
        <w:t>на предмет соответствия антимонопольному законодательству.</w:t>
      </w:r>
    </w:p>
    <w:p w:rsidR="0029456C" w:rsidRPr="0078514D" w:rsidRDefault="0029456C" w:rsidP="00294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 xml:space="preserve">3. </w:t>
      </w:r>
      <w:r w:rsidR="00AB45B2" w:rsidRPr="0078514D">
        <w:rPr>
          <w:rFonts w:ascii="Times New Roman" w:hAnsi="Times New Roman" w:cs="Times New Roman"/>
          <w:bCs/>
          <w:sz w:val="24"/>
          <w:szCs w:val="24"/>
        </w:rPr>
        <w:t>Проводить с</w:t>
      </w:r>
      <w:r w:rsidRPr="0078514D">
        <w:rPr>
          <w:rFonts w:ascii="Times New Roman" w:hAnsi="Times New Roman" w:cs="Times New Roman"/>
          <w:sz w:val="24"/>
          <w:szCs w:val="24"/>
        </w:rPr>
        <w:t>истематическое повышение квалификации ответственных сотрудников.</w:t>
      </w:r>
    </w:p>
    <w:p w:rsidR="00AB45B2" w:rsidRPr="0078514D" w:rsidRDefault="00AB45B2" w:rsidP="00294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4D">
        <w:rPr>
          <w:rFonts w:ascii="Times New Roman" w:hAnsi="Times New Roman" w:cs="Times New Roman"/>
          <w:sz w:val="24"/>
          <w:szCs w:val="24"/>
        </w:rPr>
        <w:t xml:space="preserve">4. </w:t>
      </w:r>
      <w:r w:rsidR="0078514D" w:rsidRPr="0078514D">
        <w:rPr>
          <w:rFonts w:ascii="Times New Roman" w:hAnsi="Times New Roman" w:cs="Times New Roman"/>
          <w:bCs/>
          <w:sz w:val="24"/>
          <w:szCs w:val="24"/>
        </w:rPr>
        <w:t xml:space="preserve">Проводить на постоянной основе </w:t>
      </w:r>
      <w:r w:rsidR="006D4500" w:rsidRPr="0078514D">
        <w:rPr>
          <w:rFonts w:ascii="Times New Roman" w:hAnsi="Times New Roman" w:cs="Times New Roman"/>
          <w:sz w:val="24"/>
          <w:szCs w:val="24"/>
        </w:rPr>
        <w:t>мониторинг и анализ практики</w:t>
      </w:r>
      <w:r w:rsidR="0078514D" w:rsidRPr="0078514D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6D4500" w:rsidRPr="0078514D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законодательства.</w:t>
      </w:r>
    </w:p>
    <w:p w:rsidR="0029456C" w:rsidRPr="0078514D" w:rsidRDefault="0029456C" w:rsidP="00294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5E" w:rsidRPr="0078514D" w:rsidRDefault="00F0015E" w:rsidP="0059119A">
      <w:pPr>
        <w:spacing w:after="0"/>
        <w:rPr>
          <w:rFonts w:ascii="PT Astra Serif" w:hAnsi="PT Astra Serif"/>
          <w:i/>
          <w:vanish/>
          <w:sz w:val="24"/>
          <w:szCs w:val="24"/>
        </w:rPr>
      </w:pPr>
      <w:bookmarkStart w:id="0" w:name="_GoBack"/>
      <w:bookmarkEnd w:id="0"/>
    </w:p>
    <w:p w:rsidR="0078514D" w:rsidRPr="0078514D" w:rsidRDefault="0078514D">
      <w:pPr>
        <w:spacing w:after="0"/>
        <w:rPr>
          <w:rFonts w:ascii="PT Astra Serif" w:hAnsi="PT Astra Serif"/>
          <w:i/>
          <w:vanish/>
          <w:sz w:val="24"/>
          <w:szCs w:val="24"/>
        </w:rPr>
      </w:pPr>
    </w:p>
    <w:sectPr w:rsidR="0078514D" w:rsidRPr="0078514D" w:rsidSect="002B0D5B">
      <w:pgSz w:w="11906" w:h="16838" w:code="9"/>
      <w:pgMar w:top="1276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93" w:rsidRDefault="005A7893" w:rsidP="007D3ACF">
      <w:pPr>
        <w:spacing w:after="0" w:line="240" w:lineRule="auto"/>
      </w:pPr>
      <w:r>
        <w:separator/>
      </w:r>
    </w:p>
  </w:endnote>
  <w:endnote w:type="continuationSeparator" w:id="0">
    <w:p w:rsidR="005A7893" w:rsidRDefault="005A7893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93" w:rsidRDefault="005A7893" w:rsidP="007D3ACF">
      <w:pPr>
        <w:spacing w:after="0" w:line="240" w:lineRule="auto"/>
      </w:pPr>
      <w:r>
        <w:separator/>
      </w:r>
    </w:p>
  </w:footnote>
  <w:footnote w:type="continuationSeparator" w:id="0">
    <w:p w:rsidR="005A7893" w:rsidRDefault="005A7893" w:rsidP="007D3ACF">
      <w:pPr>
        <w:spacing w:after="0" w:line="240" w:lineRule="auto"/>
      </w:pPr>
      <w:r>
        <w:continuationSeparator/>
      </w:r>
    </w:p>
  </w:footnote>
  <w:footnote w:id="1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C7"/>
    <w:rsid w:val="00006546"/>
    <w:rsid w:val="00017199"/>
    <w:rsid w:val="00043F22"/>
    <w:rsid w:val="000626FD"/>
    <w:rsid w:val="0006560E"/>
    <w:rsid w:val="000C1907"/>
    <w:rsid w:val="000C51D2"/>
    <w:rsid w:val="000E53CB"/>
    <w:rsid w:val="000F1F1A"/>
    <w:rsid w:val="00116DDA"/>
    <w:rsid w:val="00122EFC"/>
    <w:rsid w:val="001A1E38"/>
    <w:rsid w:val="001A712E"/>
    <w:rsid w:val="00232640"/>
    <w:rsid w:val="002419EB"/>
    <w:rsid w:val="00264208"/>
    <w:rsid w:val="0029456C"/>
    <w:rsid w:val="00296A6D"/>
    <w:rsid w:val="002B0D5B"/>
    <w:rsid w:val="002B14A3"/>
    <w:rsid w:val="002B24E3"/>
    <w:rsid w:val="003556D8"/>
    <w:rsid w:val="003B740A"/>
    <w:rsid w:val="003E217C"/>
    <w:rsid w:val="003E2BFE"/>
    <w:rsid w:val="003E5A3F"/>
    <w:rsid w:val="003E5AB7"/>
    <w:rsid w:val="00406C3D"/>
    <w:rsid w:val="004235A3"/>
    <w:rsid w:val="00430BC7"/>
    <w:rsid w:val="004A18ED"/>
    <w:rsid w:val="004D2967"/>
    <w:rsid w:val="004E54B8"/>
    <w:rsid w:val="004F0A0D"/>
    <w:rsid w:val="0053283E"/>
    <w:rsid w:val="00535D13"/>
    <w:rsid w:val="0059119A"/>
    <w:rsid w:val="00595B31"/>
    <w:rsid w:val="005A09C9"/>
    <w:rsid w:val="005A612C"/>
    <w:rsid w:val="005A7893"/>
    <w:rsid w:val="005C200C"/>
    <w:rsid w:val="005F29F9"/>
    <w:rsid w:val="006121F9"/>
    <w:rsid w:val="006144D6"/>
    <w:rsid w:val="00623CE9"/>
    <w:rsid w:val="00673D7C"/>
    <w:rsid w:val="006C3C56"/>
    <w:rsid w:val="006D0BE5"/>
    <w:rsid w:val="006D4500"/>
    <w:rsid w:val="006F21DB"/>
    <w:rsid w:val="00735BD9"/>
    <w:rsid w:val="007575A1"/>
    <w:rsid w:val="007809CF"/>
    <w:rsid w:val="0078514D"/>
    <w:rsid w:val="00792589"/>
    <w:rsid w:val="00795CD6"/>
    <w:rsid w:val="007A6DE9"/>
    <w:rsid w:val="007B03EE"/>
    <w:rsid w:val="007B6168"/>
    <w:rsid w:val="007D3ACF"/>
    <w:rsid w:val="007D6E4E"/>
    <w:rsid w:val="00813CD9"/>
    <w:rsid w:val="0081526B"/>
    <w:rsid w:val="00883D2C"/>
    <w:rsid w:val="008A59C5"/>
    <w:rsid w:val="008A64AA"/>
    <w:rsid w:val="008D06FB"/>
    <w:rsid w:val="008D33C8"/>
    <w:rsid w:val="0096133E"/>
    <w:rsid w:val="00990FD0"/>
    <w:rsid w:val="009F3A92"/>
    <w:rsid w:val="00A037EB"/>
    <w:rsid w:val="00A228AA"/>
    <w:rsid w:val="00A84ED5"/>
    <w:rsid w:val="00AA4451"/>
    <w:rsid w:val="00AB45B2"/>
    <w:rsid w:val="00AD5BDC"/>
    <w:rsid w:val="00AE58AF"/>
    <w:rsid w:val="00B308AD"/>
    <w:rsid w:val="00B33DB0"/>
    <w:rsid w:val="00B5766D"/>
    <w:rsid w:val="00B63533"/>
    <w:rsid w:val="00BE560F"/>
    <w:rsid w:val="00C255C1"/>
    <w:rsid w:val="00C90CEB"/>
    <w:rsid w:val="00CA09F8"/>
    <w:rsid w:val="00CB1492"/>
    <w:rsid w:val="00CB5B89"/>
    <w:rsid w:val="00D10B94"/>
    <w:rsid w:val="00D1387B"/>
    <w:rsid w:val="00D2263A"/>
    <w:rsid w:val="00D6322F"/>
    <w:rsid w:val="00D769EB"/>
    <w:rsid w:val="00DA2292"/>
    <w:rsid w:val="00DA5A81"/>
    <w:rsid w:val="00DB1EE4"/>
    <w:rsid w:val="00DE36C9"/>
    <w:rsid w:val="00E30561"/>
    <w:rsid w:val="00E34A3B"/>
    <w:rsid w:val="00E56C08"/>
    <w:rsid w:val="00E6123B"/>
    <w:rsid w:val="00EA0D7B"/>
    <w:rsid w:val="00EE311D"/>
    <w:rsid w:val="00F0015E"/>
    <w:rsid w:val="00F11747"/>
    <w:rsid w:val="00F32D1E"/>
    <w:rsid w:val="00F62F04"/>
    <w:rsid w:val="00FA2760"/>
    <w:rsid w:val="00FB1B61"/>
    <w:rsid w:val="00FD77A2"/>
    <w:rsid w:val="00F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paragraph" w:customStyle="1" w:styleId="ConsPlusNormal">
    <w:name w:val="ConsPlusNormal"/>
    <w:rsid w:val="00EE3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945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945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9456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45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9456C"/>
    <w:rPr>
      <w:b/>
      <w:bCs/>
    </w:rPr>
  </w:style>
  <w:style w:type="character" w:styleId="af8">
    <w:name w:val="Hyperlink"/>
    <w:basedOn w:val="a0"/>
    <w:uiPriority w:val="99"/>
    <w:unhideWhenUsed/>
    <w:rsid w:val="00785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80aab1b5a3b.xn--p1ai/category/antitrust-compli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4153-444F-40E8-9E3C-C1FB3777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Клементьева Юлия</cp:lastModifiedBy>
  <cp:revision>2</cp:revision>
  <cp:lastPrinted>2023-01-23T09:46:00Z</cp:lastPrinted>
  <dcterms:created xsi:type="dcterms:W3CDTF">2023-02-20T07:35:00Z</dcterms:created>
  <dcterms:modified xsi:type="dcterms:W3CDTF">2023-02-20T07:35:00Z</dcterms:modified>
</cp:coreProperties>
</file>