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A97" w:rsidRDefault="00475E64" w:rsidP="00475E64">
      <w:pPr>
        <w:pStyle w:val="a3"/>
        <w:rPr>
          <w:bCs/>
          <w:caps/>
          <w:sz w:val="24"/>
          <w:szCs w:val="24"/>
        </w:rPr>
      </w:pPr>
      <w:r w:rsidRPr="0095191B">
        <w:rPr>
          <w:bCs/>
          <w:caps/>
          <w:sz w:val="24"/>
          <w:szCs w:val="24"/>
        </w:rPr>
        <w:t>АДМИНИСТРАЦИЯ БАКЧАРСКОГО СЕЛЬСКОГО ПОСЕЛЕНИЯ</w:t>
      </w:r>
    </w:p>
    <w:p w:rsidR="00475E64" w:rsidRPr="0095191B" w:rsidRDefault="00475E64" w:rsidP="00475E64">
      <w:pPr>
        <w:pStyle w:val="a3"/>
        <w:rPr>
          <w:bCs/>
          <w:caps/>
          <w:sz w:val="24"/>
          <w:szCs w:val="24"/>
        </w:rPr>
      </w:pPr>
      <w:r w:rsidRPr="0095191B">
        <w:rPr>
          <w:bCs/>
          <w:caps/>
          <w:sz w:val="24"/>
          <w:szCs w:val="24"/>
        </w:rPr>
        <w:t xml:space="preserve"> </w:t>
      </w:r>
    </w:p>
    <w:p w:rsidR="00475E64" w:rsidRPr="0095191B" w:rsidRDefault="00475E64" w:rsidP="00475E64">
      <w:pPr>
        <w:pStyle w:val="a5"/>
        <w:rPr>
          <w:sz w:val="24"/>
          <w:szCs w:val="24"/>
        </w:rPr>
      </w:pPr>
      <w:r w:rsidRPr="0095191B">
        <w:rPr>
          <w:sz w:val="24"/>
          <w:szCs w:val="24"/>
        </w:rPr>
        <w:t>Постановление</w:t>
      </w:r>
    </w:p>
    <w:p w:rsidR="00475E64" w:rsidRPr="0095191B" w:rsidRDefault="00475E64" w:rsidP="00475E64">
      <w:pPr>
        <w:pStyle w:val="a5"/>
        <w:rPr>
          <w:sz w:val="24"/>
          <w:szCs w:val="24"/>
        </w:rPr>
      </w:pPr>
    </w:p>
    <w:p w:rsidR="00475E64" w:rsidRPr="0095191B" w:rsidRDefault="00475E64" w:rsidP="00475E64">
      <w:pPr>
        <w:pStyle w:val="a5"/>
        <w:jc w:val="left"/>
        <w:rPr>
          <w:b w:val="0"/>
          <w:sz w:val="24"/>
          <w:szCs w:val="24"/>
        </w:rPr>
      </w:pPr>
      <w:r>
        <w:rPr>
          <w:b w:val="0"/>
          <w:sz w:val="24"/>
          <w:szCs w:val="24"/>
        </w:rPr>
        <w:t>30.09.2021</w:t>
      </w:r>
      <w:r w:rsidRPr="0095191B">
        <w:rPr>
          <w:b w:val="0"/>
          <w:sz w:val="24"/>
          <w:szCs w:val="24"/>
        </w:rPr>
        <w:tab/>
      </w:r>
      <w:r w:rsidRPr="0095191B">
        <w:rPr>
          <w:b w:val="0"/>
          <w:sz w:val="24"/>
          <w:szCs w:val="24"/>
        </w:rPr>
        <w:tab/>
      </w:r>
      <w:r w:rsidRPr="0095191B">
        <w:rPr>
          <w:b w:val="0"/>
          <w:sz w:val="24"/>
          <w:szCs w:val="24"/>
        </w:rPr>
        <w:tab/>
      </w:r>
      <w:r>
        <w:rPr>
          <w:b w:val="0"/>
          <w:sz w:val="24"/>
          <w:szCs w:val="24"/>
        </w:rPr>
        <w:t xml:space="preserve"> </w:t>
      </w:r>
      <w:r w:rsidRPr="0095191B">
        <w:rPr>
          <w:b w:val="0"/>
          <w:sz w:val="24"/>
          <w:szCs w:val="24"/>
        </w:rPr>
        <w:t xml:space="preserve"> </w:t>
      </w:r>
      <w:r>
        <w:rPr>
          <w:b w:val="0"/>
          <w:sz w:val="24"/>
          <w:szCs w:val="24"/>
        </w:rPr>
        <w:t xml:space="preserve">  </w:t>
      </w:r>
      <w:r w:rsidRPr="0095191B">
        <w:rPr>
          <w:b w:val="0"/>
          <w:sz w:val="24"/>
          <w:szCs w:val="24"/>
        </w:rPr>
        <w:t xml:space="preserve">  </w:t>
      </w:r>
      <w:r>
        <w:rPr>
          <w:b w:val="0"/>
          <w:sz w:val="24"/>
          <w:szCs w:val="24"/>
        </w:rPr>
        <w:t xml:space="preserve">  </w:t>
      </w:r>
      <w:r w:rsidRPr="0095191B">
        <w:rPr>
          <w:b w:val="0"/>
          <w:sz w:val="24"/>
          <w:szCs w:val="24"/>
        </w:rPr>
        <w:t xml:space="preserve">  </w:t>
      </w:r>
      <w:r>
        <w:rPr>
          <w:b w:val="0"/>
          <w:sz w:val="24"/>
          <w:szCs w:val="24"/>
        </w:rPr>
        <w:t xml:space="preserve">         </w:t>
      </w:r>
      <w:r w:rsidRPr="0095191B">
        <w:rPr>
          <w:b w:val="0"/>
          <w:caps w:val="0"/>
          <w:sz w:val="24"/>
          <w:szCs w:val="24"/>
        </w:rPr>
        <w:t>с. Бакчар</w:t>
      </w:r>
      <w:r w:rsidRPr="0095191B">
        <w:rPr>
          <w:b w:val="0"/>
          <w:caps w:val="0"/>
          <w:sz w:val="24"/>
          <w:szCs w:val="24"/>
        </w:rPr>
        <w:tab/>
      </w:r>
      <w:r w:rsidRPr="0095191B">
        <w:rPr>
          <w:b w:val="0"/>
          <w:caps w:val="0"/>
          <w:sz w:val="24"/>
          <w:szCs w:val="24"/>
        </w:rPr>
        <w:tab/>
        <w:t xml:space="preserve">                                           №</w:t>
      </w:r>
      <w:r>
        <w:rPr>
          <w:b w:val="0"/>
          <w:caps w:val="0"/>
          <w:sz w:val="24"/>
          <w:szCs w:val="24"/>
        </w:rPr>
        <w:t>149</w:t>
      </w:r>
      <w:r w:rsidRPr="0095191B">
        <w:rPr>
          <w:b w:val="0"/>
          <w:sz w:val="24"/>
          <w:szCs w:val="24"/>
        </w:rPr>
        <w:tab/>
      </w:r>
    </w:p>
    <w:p w:rsidR="00475E64" w:rsidRPr="0095191B" w:rsidRDefault="00475E64" w:rsidP="00475E64">
      <w:pPr>
        <w:pStyle w:val="a5"/>
        <w:jc w:val="left"/>
        <w:rPr>
          <w:b w:val="0"/>
          <w:sz w:val="24"/>
          <w:szCs w:val="24"/>
        </w:rPr>
      </w:pPr>
    </w:p>
    <w:p w:rsidR="00475E64" w:rsidRPr="0095191B" w:rsidRDefault="00475E64" w:rsidP="00475E64">
      <w:pPr>
        <w:pStyle w:val="a5"/>
        <w:jc w:val="left"/>
        <w:rPr>
          <w:b w:val="0"/>
          <w:sz w:val="24"/>
          <w:szCs w:val="24"/>
        </w:rPr>
      </w:pPr>
    </w:p>
    <w:p w:rsidR="00475E64" w:rsidRPr="0095191B" w:rsidRDefault="00475E64" w:rsidP="00475E64">
      <w:pPr>
        <w:pStyle w:val="a8"/>
        <w:rPr>
          <w:szCs w:val="24"/>
        </w:rPr>
      </w:pPr>
      <w:r w:rsidRPr="0095191B">
        <w:rPr>
          <w:szCs w:val="24"/>
        </w:rPr>
        <w:t xml:space="preserve">О внесении изменений в постановление </w:t>
      </w:r>
    </w:p>
    <w:p w:rsidR="00475E64" w:rsidRPr="0095191B" w:rsidRDefault="00475E64" w:rsidP="00475E64">
      <w:pPr>
        <w:pStyle w:val="a8"/>
        <w:rPr>
          <w:szCs w:val="24"/>
        </w:rPr>
      </w:pPr>
      <w:r w:rsidRPr="0095191B">
        <w:rPr>
          <w:szCs w:val="24"/>
        </w:rPr>
        <w:t xml:space="preserve">Администрации Бакчарского сельского </w:t>
      </w:r>
    </w:p>
    <w:p w:rsidR="00475E64" w:rsidRPr="0095191B" w:rsidRDefault="00475E64" w:rsidP="00475E64">
      <w:pPr>
        <w:spacing w:after="0"/>
        <w:rPr>
          <w:rFonts w:ascii="Times New Roman" w:hAnsi="Times New Roman" w:cs="Times New Roman"/>
          <w:sz w:val="24"/>
          <w:szCs w:val="24"/>
        </w:rPr>
      </w:pPr>
      <w:r w:rsidRPr="0095191B">
        <w:rPr>
          <w:rFonts w:ascii="Times New Roman" w:hAnsi="Times New Roman" w:cs="Times New Roman"/>
          <w:sz w:val="24"/>
          <w:szCs w:val="24"/>
        </w:rPr>
        <w:t xml:space="preserve">поселения от 31.01.2019 № 21 «Об </w:t>
      </w:r>
    </w:p>
    <w:p w:rsidR="00475E64" w:rsidRPr="0095191B" w:rsidRDefault="00475E64" w:rsidP="00475E64">
      <w:pPr>
        <w:spacing w:after="0"/>
        <w:rPr>
          <w:rFonts w:ascii="Times New Roman" w:hAnsi="Times New Roman" w:cs="Times New Roman"/>
          <w:sz w:val="24"/>
          <w:szCs w:val="24"/>
        </w:rPr>
      </w:pPr>
      <w:r w:rsidRPr="0095191B">
        <w:rPr>
          <w:rFonts w:ascii="Times New Roman" w:hAnsi="Times New Roman" w:cs="Times New Roman"/>
          <w:sz w:val="24"/>
          <w:szCs w:val="24"/>
        </w:rPr>
        <w:t xml:space="preserve">утверждении Порядка предоставления </w:t>
      </w:r>
    </w:p>
    <w:p w:rsidR="00475E64" w:rsidRPr="0095191B" w:rsidRDefault="00475E64" w:rsidP="00475E64">
      <w:pPr>
        <w:spacing w:after="0"/>
        <w:rPr>
          <w:rFonts w:ascii="Times New Roman" w:hAnsi="Times New Roman" w:cs="Times New Roman"/>
          <w:sz w:val="24"/>
          <w:szCs w:val="24"/>
        </w:rPr>
      </w:pPr>
      <w:r w:rsidRPr="0095191B">
        <w:rPr>
          <w:rFonts w:ascii="Times New Roman" w:hAnsi="Times New Roman" w:cs="Times New Roman"/>
          <w:sz w:val="24"/>
          <w:szCs w:val="24"/>
        </w:rPr>
        <w:t xml:space="preserve">субсидий теплоснабжающим организациям, </w:t>
      </w:r>
    </w:p>
    <w:p w:rsidR="00475E64" w:rsidRPr="0095191B" w:rsidRDefault="00475E64" w:rsidP="00475E64">
      <w:pPr>
        <w:spacing w:after="0"/>
        <w:rPr>
          <w:rFonts w:ascii="Times New Roman" w:eastAsia="PMingLiU" w:hAnsi="Times New Roman" w:cs="Times New Roman"/>
          <w:bCs/>
          <w:sz w:val="24"/>
          <w:szCs w:val="24"/>
        </w:rPr>
      </w:pPr>
      <w:r w:rsidRPr="0095191B">
        <w:rPr>
          <w:rFonts w:ascii="Times New Roman" w:hAnsi="Times New Roman" w:cs="Times New Roman"/>
          <w:sz w:val="24"/>
          <w:szCs w:val="24"/>
        </w:rPr>
        <w:t>использующим в качестве топлива</w:t>
      </w:r>
      <w:r w:rsidRPr="0095191B">
        <w:rPr>
          <w:rFonts w:ascii="Times New Roman" w:hAnsi="Times New Roman" w:cs="Times New Roman"/>
          <w:b/>
          <w:sz w:val="24"/>
          <w:szCs w:val="24"/>
        </w:rPr>
        <w:t xml:space="preserve"> </w:t>
      </w:r>
      <w:r w:rsidRPr="0095191B">
        <w:rPr>
          <w:rFonts w:ascii="Times New Roman" w:hAnsi="Times New Roman" w:cs="Times New Roman"/>
          <w:sz w:val="24"/>
          <w:szCs w:val="24"/>
        </w:rPr>
        <w:t>нефть или мазут»</w:t>
      </w:r>
    </w:p>
    <w:p w:rsidR="00475E64" w:rsidRPr="0095191B" w:rsidRDefault="00475E64" w:rsidP="00475E64">
      <w:pPr>
        <w:spacing w:after="0" w:line="240" w:lineRule="auto"/>
        <w:ind w:right="5384"/>
        <w:jc w:val="both"/>
        <w:rPr>
          <w:rFonts w:ascii="Times New Roman" w:hAnsi="Times New Roman" w:cs="Times New Roman"/>
          <w:sz w:val="24"/>
          <w:szCs w:val="24"/>
        </w:rPr>
      </w:pPr>
    </w:p>
    <w:p w:rsidR="00475E64" w:rsidRPr="0095191B" w:rsidRDefault="00475E64" w:rsidP="00475E64">
      <w:pPr>
        <w:autoSpaceDE w:val="0"/>
        <w:autoSpaceDN w:val="0"/>
        <w:adjustRightInd w:val="0"/>
        <w:spacing w:after="0" w:line="240" w:lineRule="auto"/>
        <w:ind w:firstLine="284"/>
        <w:jc w:val="both"/>
        <w:rPr>
          <w:rFonts w:ascii="Times New Roman" w:hAnsi="Times New Roman" w:cs="Times New Roman"/>
          <w:sz w:val="24"/>
          <w:szCs w:val="24"/>
        </w:rPr>
      </w:pPr>
    </w:p>
    <w:p w:rsidR="00475E64" w:rsidRPr="0095191B" w:rsidRDefault="00475E64" w:rsidP="00475E64">
      <w:pPr>
        <w:spacing w:after="0"/>
        <w:jc w:val="both"/>
        <w:rPr>
          <w:rFonts w:ascii="Times New Roman" w:hAnsi="Times New Roman" w:cs="Times New Roman"/>
          <w:sz w:val="24"/>
          <w:szCs w:val="24"/>
        </w:rPr>
      </w:pPr>
      <w:r w:rsidRPr="0095191B">
        <w:rPr>
          <w:rFonts w:ascii="Times New Roman" w:hAnsi="Times New Roman" w:cs="Times New Roman"/>
          <w:sz w:val="24"/>
          <w:szCs w:val="24"/>
        </w:rPr>
        <w:t xml:space="preserve">     На основании Постановления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w:t>
      </w:r>
    </w:p>
    <w:p w:rsidR="00475E64" w:rsidRPr="0095191B" w:rsidRDefault="00475E64" w:rsidP="00475E64">
      <w:pPr>
        <w:autoSpaceDE w:val="0"/>
        <w:autoSpaceDN w:val="0"/>
        <w:adjustRightInd w:val="0"/>
        <w:spacing w:after="0" w:line="240" w:lineRule="auto"/>
        <w:ind w:firstLine="567"/>
        <w:jc w:val="both"/>
        <w:rPr>
          <w:rFonts w:ascii="Times New Roman" w:hAnsi="Times New Roman" w:cs="Times New Roman"/>
          <w:sz w:val="24"/>
          <w:szCs w:val="24"/>
        </w:rPr>
      </w:pP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ПОСТАНОВЛЯЮ:</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p>
    <w:p w:rsidR="00475E64" w:rsidRPr="0095191B" w:rsidRDefault="00475E64" w:rsidP="00475E64">
      <w:pPr>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1. Внести следующие изменения в постановление Администрации Бакчарского сельского поселения от 30.01.2019 №21 «Об утверждении Порядка предоставления субсидий теплоснабжающим организациям, использующим в качестве топлива</w:t>
      </w:r>
      <w:r w:rsidRPr="0095191B">
        <w:rPr>
          <w:rFonts w:ascii="Times New Roman" w:hAnsi="Times New Roman" w:cs="Times New Roman"/>
          <w:b/>
          <w:sz w:val="24"/>
          <w:szCs w:val="24"/>
        </w:rPr>
        <w:t xml:space="preserve"> </w:t>
      </w:r>
      <w:r w:rsidRPr="0095191B">
        <w:rPr>
          <w:rFonts w:ascii="Times New Roman" w:hAnsi="Times New Roman" w:cs="Times New Roman"/>
          <w:sz w:val="24"/>
          <w:szCs w:val="24"/>
        </w:rPr>
        <w:t>нефть или мазут</w:t>
      </w:r>
      <w:r w:rsidRPr="0095191B">
        <w:rPr>
          <w:rFonts w:ascii="Times New Roman" w:eastAsia="PMingLiU" w:hAnsi="Times New Roman" w:cs="Times New Roman"/>
          <w:bCs/>
          <w:sz w:val="24"/>
          <w:szCs w:val="24"/>
        </w:rPr>
        <w:t>»</w:t>
      </w:r>
      <w:r w:rsidRPr="0095191B">
        <w:rPr>
          <w:rFonts w:ascii="Times New Roman" w:hAnsi="Times New Roman" w:cs="Times New Roman"/>
          <w:sz w:val="24"/>
          <w:szCs w:val="24"/>
        </w:rPr>
        <w:t xml:space="preserve"> (далее - Порядок):</w:t>
      </w:r>
    </w:p>
    <w:p w:rsidR="00475E64" w:rsidRPr="0095191B" w:rsidRDefault="00475E64" w:rsidP="00475E64">
      <w:pPr>
        <w:spacing w:after="0" w:line="240" w:lineRule="auto"/>
        <w:jc w:val="both"/>
        <w:rPr>
          <w:rFonts w:ascii="Times New Roman" w:hAnsi="Times New Roman" w:cs="Times New Roman"/>
          <w:sz w:val="24"/>
          <w:szCs w:val="24"/>
        </w:rPr>
      </w:pPr>
    </w:p>
    <w:p w:rsidR="00475E64" w:rsidRPr="0095191B" w:rsidRDefault="00475E64" w:rsidP="00475E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w:t>
      </w:r>
      <w:r w:rsidRPr="0095191B">
        <w:rPr>
          <w:rFonts w:ascii="Times New Roman" w:hAnsi="Times New Roman" w:cs="Times New Roman"/>
          <w:sz w:val="24"/>
          <w:szCs w:val="24"/>
        </w:rPr>
        <w:t xml:space="preserve">  В преамбуле постановления Администрации Бакчарского сельского поселения № 21 от 31.01.2019г. </w:t>
      </w:r>
      <w:r>
        <w:rPr>
          <w:rFonts w:ascii="Times New Roman" w:hAnsi="Times New Roman" w:cs="Times New Roman"/>
          <w:sz w:val="24"/>
          <w:szCs w:val="24"/>
        </w:rPr>
        <w:t>Слова</w:t>
      </w:r>
      <w:r w:rsidRPr="0095191B">
        <w:rPr>
          <w:rFonts w:ascii="Times New Roman" w:hAnsi="Times New Roman" w:cs="Times New Roman"/>
          <w:sz w:val="24"/>
          <w:szCs w:val="24"/>
        </w:rPr>
        <w:t xml:space="preserve"> «постановлением Правительства Российской Федерации от 6 сентября 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w:t>
      </w:r>
      <w:r>
        <w:rPr>
          <w:rFonts w:ascii="Times New Roman" w:hAnsi="Times New Roman" w:cs="Times New Roman"/>
          <w:sz w:val="24"/>
          <w:szCs w:val="24"/>
        </w:rPr>
        <w:t>заменить словами</w:t>
      </w:r>
      <w:r w:rsidRPr="0095191B">
        <w:rPr>
          <w:rFonts w:ascii="Times New Roman" w:hAnsi="Times New Roman" w:cs="Times New Roman"/>
          <w:sz w:val="24"/>
          <w:szCs w:val="24"/>
        </w:rPr>
        <w:t xml:space="preserve"> «постановлением Правительства РФ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2) Подпункт</w:t>
      </w:r>
      <w:r>
        <w:rPr>
          <w:rFonts w:ascii="Times New Roman" w:hAnsi="Times New Roman" w:cs="Times New Roman"/>
          <w:sz w:val="24"/>
          <w:szCs w:val="24"/>
        </w:rPr>
        <w:t>ы</w:t>
      </w:r>
      <w:r w:rsidRPr="0095191B">
        <w:rPr>
          <w:rFonts w:ascii="Times New Roman" w:hAnsi="Times New Roman" w:cs="Times New Roman"/>
          <w:sz w:val="24"/>
          <w:szCs w:val="24"/>
        </w:rPr>
        <w:t xml:space="preserve"> 2.1</w:t>
      </w:r>
      <w:r>
        <w:rPr>
          <w:rFonts w:ascii="Times New Roman" w:hAnsi="Times New Roman" w:cs="Times New Roman"/>
          <w:sz w:val="24"/>
          <w:szCs w:val="24"/>
        </w:rPr>
        <w:t>- 2.8</w:t>
      </w:r>
      <w:r w:rsidRPr="0095191B">
        <w:rPr>
          <w:rFonts w:ascii="Times New Roman" w:hAnsi="Times New Roman" w:cs="Times New Roman"/>
          <w:sz w:val="24"/>
          <w:szCs w:val="24"/>
        </w:rPr>
        <w:t xml:space="preserve"> постановления Администрации Бакчарского сельского поселения № 21 от 31.01.2019г. Исключить ;</w:t>
      </w:r>
    </w:p>
    <w:p w:rsidR="00475E64" w:rsidRDefault="00475E64" w:rsidP="00475E64">
      <w:pPr>
        <w:spacing w:after="0" w:line="240" w:lineRule="auto"/>
        <w:jc w:val="both"/>
        <w:rPr>
          <w:rFonts w:ascii="Times New Roman" w:hAnsi="Times New Roman" w:cs="Times New Roman"/>
          <w:sz w:val="24"/>
          <w:szCs w:val="24"/>
        </w:rPr>
      </w:pPr>
      <w:r w:rsidRPr="00CD4F09">
        <w:rPr>
          <w:rFonts w:ascii="Times New Roman" w:hAnsi="Times New Roman" w:cs="Times New Roman"/>
          <w:sz w:val="24"/>
          <w:szCs w:val="24"/>
        </w:rPr>
        <w:t xml:space="preserve">     </w:t>
      </w:r>
      <w:r>
        <w:rPr>
          <w:rFonts w:ascii="Times New Roman" w:hAnsi="Times New Roman" w:cs="Times New Roman"/>
          <w:sz w:val="24"/>
          <w:szCs w:val="24"/>
        </w:rPr>
        <w:t>3</w:t>
      </w:r>
      <w:r w:rsidRPr="00CD4F09">
        <w:rPr>
          <w:rFonts w:ascii="Times New Roman" w:hAnsi="Times New Roman" w:cs="Times New Roman"/>
          <w:sz w:val="24"/>
          <w:szCs w:val="24"/>
        </w:rPr>
        <w:t xml:space="preserve">) В пункте 1 </w:t>
      </w:r>
      <w:r w:rsidRPr="0095191B">
        <w:rPr>
          <w:rFonts w:ascii="Times New Roman" w:hAnsi="Times New Roman" w:cs="Times New Roman"/>
          <w:sz w:val="24"/>
          <w:szCs w:val="24"/>
        </w:rPr>
        <w:t>приложения №1 порядка к постановлению Администрации Бакчарского сельского поселения № 21 от 31.01.2019г</w:t>
      </w:r>
      <w:r>
        <w:rPr>
          <w:rFonts w:ascii="Times New Roman" w:hAnsi="Times New Roman" w:cs="Times New Roman"/>
          <w:sz w:val="24"/>
          <w:szCs w:val="24"/>
        </w:rPr>
        <w:t xml:space="preserve">. </w:t>
      </w:r>
      <w:r w:rsidRPr="0095191B">
        <w:rPr>
          <w:rFonts w:ascii="Times New Roman" w:hAnsi="Times New Roman" w:cs="Times New Roman"/>
          <w:sz w:val="24"/>
          <w:szCs w:val="24"/>
        </w:rPr>
        <w:t>Слов</w:t>
      </w:r>
      <w:r>
        <w:rPr>
          <w:rFonts w:ascii="Times New Roman" w:hAnsi="Times New Roman" w:cs="Times New Roman"/>
          <w:sz w:val="24"/>
          <w:szCs w:val="24"/>
        </w:rPr>
        <w:t>а</w:t>
      </w:r>
      <w:r w:rsidRPr="0095191B">
        <w:rPr>
          <w:rFonts w:ascii="Times New Roman" w:hAnsi="Times New Roman" w:cs="Times New Roman"/>
          <w:sz w:val="24"/>
          <w:szCs w:val="24"/>
        </w:rPr>
        <w:t xml:space="preserve"> «постановлением Правительства Российской Федерации от 6 сентября 2016 года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и услуг»» заменить </w:t>
      </w:r>
      <w:r>
        <w:rPr>
          <w:rFonts w:ascii="Times New Roman" w:hAnsi="Times New Roman" w:cs="Times New Roman"/>
          <w:sz w:val="24"/>
          <w:szCs w:val="24"/>
        </w:rPr>
        <w:t>словами</w:t>
      </w:r>
      <w:r w:rsidRPr="0095191B">
        <w:rPr>
          <w:rFonts w:ascii="Times New Roman" w:hAnsi="Times New Roman" w:cs="Times New Roman"/>
          <w:sz w:val="24"/>
          <w:szCs w:val="24"/>
        </w:rPr>
        <w:t xml:space="preserve"> «постановлением Правительства РФ от 18.09.2020 № 1492 </w:t>
      </w:r>
      <w:r w:rsidRPr="0095191B">
        <w:rPr>
          <w:rFonts w:ascii="Times New Roman" w:hAnsi="Times New Roman" w:cs="Times New Roman"/>
          <w:sz w:val="24"/>
          <w:szCs w:val="24"/>
        </w:rPr>
        <w:lastRenderedPageBreak/>
        <w:t xml:space="preserve">«Об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w:t>
      </w:r>
      <w:r w:rsidRPr="00CD4F09">
        <w:rPr>
          <w:rFonts w:ascii="Times New Roman" w:hAnsi="Times New Roman" w:cs="Times New Roman"/>
          <w:sz w:val="24"/>
          <w:szCs w:val="24"/>
        </w:rPr>
        <w:t>положений некоторых актов Правительства Российской Федерации»»;</w:t>
      </w:r>
    </w:p>
    <w:p w:rsidR="00475E64" w:rsidRDefault="00475E64" w:rsidP="00475E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w:t>
      </w:r>
      <w:r w:rsidRPr="0095191B">
        <w:rPr>
          <w:rFonts w:ascii="Times New Roman" w:hAnsi="Times New Roman" w:cs="Times New Roman"/>
          <w:sz w:val="24"/>
          <w:szCs w:val="24"/>
        </w:rPr>
        <w:t xml:space="preserve">) </w:t>
      </w:r>
      <w:r>
        <w:rPr>
          <w:rFonts w:ascii="Times New Roman" w:hAnsi="Times New Roman" w:cs="Times New Roman"/>
          <w:sz w:val="24"/>
          <w:szCs w:val="24"/>
        </w:rPr>
        <w:t>Пункт</w:t>
      </w:r>
      <w:r w:rsidRPr="0095191B">
        <w:rPr>
          <w:rFonts w:ascii="Times New Roman" w:hAnsi="Times New Roman" w:cs="Times New Roman"/>
          <w:sz w:val="24"/>
          <w:szCs w:val="24"/>
        </w:rPr>
        <w:t xml:space="preserve"> </w:t>
      </w:r>
      <w:r>
        <w:rPr>
          <w:rFonts w:ascii="Times New Roman" w:hAnsi="Times New Roman" w:cs="Times New Roman"/>
          <w:sz w:val="24"/>
          <w:szCs w:val="24"/>
        </w:rPr>
        <w:t>4 порядка</w:t>
      </w:r>
      <w:r w:rsidRPr="0095191B">
        <w:rPr>
          <w:rFonts w:ascii="Times New Roman" w:hAnsi="Times New Roman" w:cs="Times New Roman"/>
          <w:sz w:val="24"/>
          <w:szCs w:val="24"/>
        </w:rPr>
        <w:t xml:space="preserve"> постановления Администрации Б</w:t>
      </w:r>
      <w:r>
        <w:rPr>
          <w:rFonts w:ascii="Times New Roman" w:hAnsi="Times New Roman" w:cs="Times New Roman"/>
          <w:sz w:val="24"/>
          <w:szCs w:val="24"/>
        </w:rPr>
        <w:t xml:space="preserve">акчарского сельского поселения </w:t>
      </w:r>
      <w:r w:rsidRPr="0095191B">
        <w:rPr>
          <w:rFonts w:ascii="Times New Roman" w:hAnsi="Times New Roman" w:cs="Times New Roman"/>
          <w:sz w:val="24"/>
          <w:szCs w:val="24"/>
        </w:rPr>
        <w:t>№ 21</w:t>
      </w:r>
      <w:r>
        <w:rPr>
          <w:rFonts w:ascii="Times New Roman" w:hAnsi="Times New Roman" w:cs="Times New Roman"/>
          <w:sz w:val="24"/>
          <w:szCs w:val="24"/>
        </w:rPr>
        <w:t>6</w:t>
      </w:r>
      <w:r w:rsidRPr="0095191B">
        <w:rPr>
          <w:rFonts w:ascii="Times New Roman" w:hAnsi="Times New Roman" w:cs="Times New Roman"/>
          <w:sz w:val="24"/>
          <w:szCs w:val="24"/>
        </w:rPr>
        <w:t xml:space="preserve"> от </w:t>
      </w:r>
      <w:r w:rsidRPr="005F4E61">
        <w:rPr>
          <w:rFonts w:ascii="Times New Roman" w:hAnsi="Times New Roman" w:cs="Times New Roman"/>
          <w:sz w:val="24"/>
          <w:szCs w:val="24"/>
        </w:rPr>
        <w:t>25.12.2018</w:t>
      </w:r>
      <w:r w:rsidRPr="0095191B">
        <w:rPr>
          <w:rFonts w:ascii="Times New Roman" w:hAnsi="Times New Roman" w:cs="Times New Roman"/>
          <w:sz w:val="24"/>
          <w:szCs w:val="24"/>
        </w:rPr>
        <w:t xml:space="preserve"> </w:t>
      </w:r>
      <w:r>
        <w:rPr>
          <w:rFonts w:ascii="Times New Roman" w:hAnsi="Times New Roman" w:cs="Times New Roman"/>
          <w:sz w:val="24"/>
          <w:szCs w:val="24"/>
        </w:rPr>
        <w:t>изложить в следующей редакции;</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A1178E">
        <w:rPr>
          <w:rFonts w:ascii="Times New Roman" w:hAnsi="Times New Roman" w:cs="Times New Roman"/>
          <w:sz w:val="24"/>
          <w:szCs w:val="24"/>
        </w:rPr>
        <w:t xml:space="preserve">«4. </w:t>
      </w:r>
      <w:r>
        <w:rPr>
          <w:rFonts w:ascii="Times New Roman" w:hAnsi="Times New Roman" w:cs="Times New Roman"/>
          <w:sz w:val="24"/>
          <w:szCs w:val="24"/>
        </w:rPr>
        <w:t>У</w:t>
      </w:r>
      <w:r w:rsidRPr="00A1178E">
        <w:rPr>
          <w:rFonts w:ascii="Times New Roman" w:hAnsi="Times New Roman" w:cs="Times New Roman"/>
          <w:sz w:val="24"/>
          <w:szCs w:val="24"/>
        </w:rPr>
        <w:t>частники отбора</w:t>
      </w:r>
      <w:r>
        <w:rPr>
          <w:rFonts w:ascii="Times New Roman" w:hAnsi="Times New Roman" w:cs="Times New Roman"/>
          <w:sz w:val="24"/>
          <w:szCs w:val="24"/>
        </w:rPr>
        <w:t xml:space="preserve"> победитель конкурса либо участник запроса предложений</w:t>
      </w:r>
      <w:r w:rsidRPr="00A1178E">
        <w:rPr>
          <w:rFonts w:ascii="Times New Roman" w:hAnsi="Times New Roman" w:cs="Times New Roman"/>
          <w:sz w:val="24"/>
          <w:szCs w:val="24"/>
        </w:rPr>
        <w:t xml:space="preserve">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 - индивидуальные предприниматели не должны прекратить деятельность в качестве индивидуального предпринимателя (в случае, если такие требовани</w:t>
      </w:r>
      <w:r w:rsidR="00D313FA">
        <w:rPr>
          <w:rFonts w:ascii="Times New Roman" w:hAnsi="Times New Roman" w:cs="Times New Roman"/>
          <w:sz w:val="24"/>
          <w:szCs w:val="24"/>
        </w:rPr>
        <w:t>я предусмотрены правовым актом).</w:t>
      </w:r>
      <w:r w:rsidRPr="00A1178E">
        <w:rPr>
          <w:rFonts w:ascii="Times New Roman" w:hAnsi="Times New Roman" w:cs="Times New Roman"/>
          <w:sz w:val="24"/>
          <w:szCs w:val="24"/>
        </w:rPr>
        <w:t>»</w:t>
      </w:r>
      <w:r>
        <w:rPr>
          <w:rFonts w:ascii="Times New Roman" w:hAnsi="Times New Roman" w:cs="Times New Roman"/>
          <w:sz w:val="24"/>
          <w:szCs w:val="24"/>
        </w:rPr>
        <w:t>;</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w:t>
      </w:r>
      <w:r>
        <w:rPr>
          <w:rFonts w:ascii="Times New Roman" w:hAnsi="Times New Roman" w:cs="Times New Roman"/>
          <w:sz w:val="24"/>
          <w:szCs w:val="24"/>
        </w:rPr>
        <w:t>5</w:t>
      </w:r>
      <w:r w:rsidRPr="0095191B">
        <w:rPr>
          <w:rFonts w:ascii="Times New Roman" w:hAnsi="Times New Roman" w:cs="Times New Roman"/>
          <w:sz w:val="24"/>
          <w:szCs w:val="24"/>
        </w:rPr>
        <w:t>) Пункт 10 приложения №1 порядка к постановлению Администрации Бакчарского сельского поселения № 21 от 31.01.2019г, дополнить подпунктом 3) со следующим содержанием:</w:t>
      </w:r>
    </w:p>
    <w:p w:rsidR="00475E64" w:rsidRPr="00EB0870"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EB0870">
        <w:rPr>
          <w:rFonts w:ascii="Times New Roman" w:hAnsi="Times New Roman" w:cs="Times New Roman"/>
          <w:sz w:val="24"/>
          <w:szCs w:val="24"/>
        </w:rPr>
        <w:t>«3)</w:t>
      </w:r>
      <w:r w:rsidR="00E35CF8">
        <w:rPr>
          <w:rFonts w:ascii="Times New Roman" w:hAnsi="Times New Roman" w:cs="Times New Roman"/>
          <w:sz w:val="24"/>
          <w:szCs w:val="24"/>
        </w:rPr>
        <w:t xml:space="preserve"> </w:t>
      </w:r>
      <w:r w:rsidRPr="00EB0870">
        <w:rPr>
          <w:rFonts w:ascii="Times New Roman" w:hAnsi="Times New Roman" w:cs="Times New Roman"/>
          <w:sz w:val="24"/>
          <w:szCs w:val="24"/>
        </w:rPr>
        <w:t>сроки размещения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в течении 10 рабочих дней объявления о проведении отбора с указанием:</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EB0870">
        <w:rPr>
          <w:rFonts w:ascii="Times New Roman" w:hAnsi="Times New Roman" w:cs="Times New Roman"/>
          <w:sz w:val="24"/>
          <w:szCs w:val="24"/>
        </w:rPr>
        <w:t>сроков проведения отбора (даты и времени начала</w:t>
      </w:r>
      <w:r w:rsidRPr="0095191B">
        <w:rPr>
          <w:rFonts w:ascii="Times New Roman" w:hAnsi="Times New Roman" w:cs="Times New Roman"/>
          <w:sz w:val="24"/>
          <w:szCs w:val="24"/>
        </w:rPr>
        <w:t xml:space="preserve"> (окончания) подачи (приема) предложений (заявок) участников отбора),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 (при необходимости);</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Pr="0095191B">
        <w:rPr>
          <w:rFonts w:ascii="Times New Roman" w:hAnsi="Times New Roman" w:cs="Times New Roman"/>
          <w:sz w:val="24"/>
          <w:szCs w:val="24"/>
        </w:rPr>
        <w:t>аименования, места нахождения, почтового адреса, адреса электронной почты главного распорядителя как получателя бюджетных средств или иной организации, проводящей в соответствии с правовым актом отбор (в случае, если это предусмотрено правовым актом);</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 xml:space="preserve">результатов предоставления субсидии в соответствии с </w:t>
      </w:r>
      <w:hyperlink r:id="rId4" w:history="1">
        <w:r w:rsidRPr="0095191B">
          <w:rPr>
            <w:rFonts w:ascii="Times New Roman" w:hAnsi="Times New Roman" w:cs="Times New Roman"/>
            <w:sz w:val="24"/>
            <w:szCs w:val="24"/>
          </w:rPr>
          <w:t>подпунктом "м" пункта 5</w:t>
        </w:r>
      </w:hyperlink>
      <w:r w:rsidRPr="0095191B">
        <w:rPr>
          <w:rFonts w:ascii="Times New Roman" w:hAnsi="Times New Roman" w:cs="Times New Roman"/>
          <w:sz w:val="24"/>
          <w:szCs w:val="24"/>
        </w:rPr>
        <w:t xml:space="preserve"> Постановления Правительства РФ от 18.09.2020 № 1492;</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 xml:space="preserve">требований к участникам отбора в соответствии с </w:t>
      </w:r>
      <w:hyperlink r:id="rId5" w:history="1">
        <w:r w:rsidRPr="0095191B">
          <w:rPr>
            <w:rFonts w:ascii="Times New Roman" w:hAnsi="Times New Roman" w:cs="Times New Roman"/>
            <w:sz w:val="24"/>
            <w:szCs w:val="24"/>
          </w:rPr>
          <w:t>подпунктами "в"</w:t>
        </w:r>
      </w:hyperlink>
      <w:r w:rsidRPr="0095191B">
        <w:rPr>
          <w:rFonts w:ascii="Times New Roman" w:hAnsi="Times New Roman" w:cs="Times New Roman"/>
          <w:sz w:val="24"/>
          <w:szCs w:val="24"/>
        </w:rPr>
        <w:t xml:space="preserve"> и </w:t>
      </w:r>
      <w:hyperlink r:id="rId6" w:history="1">
        <w:r w:rsidRPr="0095191B">
          <w:rPr>
            <w:rFonts w:ascii="Times New Roman" w:hAnsi="Times New Roman" w:cs="Times New Roman"/>
            <w:sz w:val="24"/>
            <w:szCs w:val="24"/>
          </w:rPr>
          <w:t>"г"</w:t>
        </w:r>
      </w:hyperlink>
      <w:r w:rsidRPr="0095191B">
        <w:rPr>
          <w:rFonts w:ascii="Times New Roman" w:hAnsi="Times New Roman" w:cs="Times New Roman"/>
          <w:sz w:val="24"/>
          <w:szCs w:val="24"/>
        </w:rPr>
        <w:t xml:space="preserve"> Постановления Правительства РФ от 18.09.2020 № 1492 и перечня документов, представляемых участниками отбора для подтверждения их соответствия указанным требованиям;</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 xml:space="preserve">порядка подачи предложений (заявок) участниками отбора и требований, предъявляемых к форме и содержанию предложений (заявок), подаваемых участниками отбора, в соответствии с </w:t>
      </w:r>
      <w:hyperlink r:id="rId7" w:history="1">
        <w:r w:rsidRPr="0095191B">
          <w:rPr>
            <w:rFonts w:ascii="Times New Roman" w:hAnsi="Times New Roman" w:cs="Times New Roman"/>
            <w:sz w:val="24"/>
            <w:szCs w:val="24"/>
          </w:rPr>
          <w:t>подпунктом 4</w:t>
        </w:r>
      </w:hyperlink>
      <w:r w:rsidRPr="0095191B">
        <w:t>)</w:t>
      </w:r>
      <w:r w:rsidRPr="0095191B">
        <w:rPr>
          <w:rFonts w:ascii="Times New Roman" w:hAnsi="Times New Roman" w:cs="Times New Roman"/>
          <w:sz w:val="24"/>
          <w:szCs w:val="24"/>
        </w:rPr>
        <w:t xml:space="preserve"> настоящего пункта;</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порядка отзыва предложений (заявок) участников отбора, порядка возврата предложений (заявок) участников отбора, определяющего в том числе основания для возврата предложений (заявок) участников отбора, порядка внесения изменений в предложения (заявки) участников отбора;</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 xml:space="preserve">правил рассмотрения и оценки предложений (заявок) участников отбора в соответствии с </w:t>
      </w:r>
      <w:hyperlink r:id="rId8" w:history="1">
        <w:r w:rsidRPr="0095191B">
          <w:rPr>
            <w:rFonts w:ascii="Times New Roman" w:hAnsi="Times New Roman" w:cs="Times New Roman"/>
            <w:sz w:val="24"/>
            <w:szCs w:val="24"/>
          </w:rPr>
          <w:t>подпунктом 5</w:t>
        </w:r>
      </w:hyperlink>
      <w:r w:rsidRPr="0095191B">
        <w:t>)</w:t>
      </w:r>
      <w:r w:rsidRPr="0095191B">
        <w:rPr>
          <w:rFonts w:ascii="Times New Roman" w:hAnsi="Times New Roman" w:cs="Times New Roman"/>
          <w:sz w:val="24"/>
          <w:szCs w:val="24"/>
        </w:rPr>
        <w:t xml:space="preserve"> настоящего пункта;</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порядка предоставления участникам отбора разъяснений положений объявления о проведении отбора, даты начала и окончания срока такого предоставления;</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 xml:space="preserve">срока, в течение которого победитель (победители) отбора должен подписать соглашение (договор) о предоставлении субсидии (далее - соглашение) (в случае предоставления субсидий </w:t>
      </w:r>
      <w:r w:rsidRPr="0095191B">
        <w:rPr>
          <w:rFonts w:ascii="Times New Roman" w:hAnsi="Times New Roman" w:cs="Times New Roman"/>
          <w:sz w:val="24"/>
          <w:szCs w:val="24"/>
        </w:rPr>
        <w:lastRenderedPageBreak/>
        <w:t>на финансовое обеспечение затрат в связи с производством (реализацией) товаров, выполнением работ, оказанием услуг, а также в случае, если правовым актом, регулирующим предоставление субсидий на возмещение недополученных доходов и (или) возмещение затрат в связи с производством (реализацией) товаров, выполнением работ, оказанием услуг, предусмотрено заключение соглашения);</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условий признания победителя (победителей) отбора уклонившимся от заключения соглашения;</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 xml:space="preserve">даты размещения результатов отбора на едином портале, а также при необходимости на официальном сайте главного распорядителя как получателя бюджетных средств в информационно-телекоммуникационной сети "Интернет", которая не может быть позднее 14-го календарного дня, следующего за днем определения победителя отбора (с соблюдением сроков, установленных </w:t>
      </w:r>
      <w:hyperlink r:id="rId9" w:history="1">
        <w:r w:rsidRPr="0095191B">
          <w:rPr>
            <w:rFonts w:ascii="Times New Roman" w:hAnsi="Times New Roman" w:cs="Times New Roman"/>
            <w:sz w:val="24"/>
            <w:szCs w:val="24"/>
          </w:rPr>
          <w:t>пунктом 26(2)</w:t>
        </w:r>
      </w:hyperlink>
      <w:r w:rsidRPr="0095191B">
        <w:rPr>
          <w:rFonts w:ascii="Times New Roman" w:hAnsi="Times New Roman" w:cs="Times New Roman"/>
          <w:sz w:val="24"/>
          <w:szCs w:val="24"/>
        </w:rPr>
        <w:t xml:space="preserve"> Положения о мерах по обеспечению исполнения федерального бюджета, утвержденного постановлением Правительства Российской Федерации от 9 декабря 2017 г. N 1496 "О мерах по обеспечению исполнения федерального бюджета", в случае предоставления субсидий из федерального бюджета, а также из бюджетов субъектов Российской Федерации (местных бюджетов), если источником финансового обеспечения расходных обязательств субъекта Российской Федерации (муниципального образования) по предоставлению указанных субсидий являются межбюджетные трансферты, имеющие целевое назначение, из федерального бюджета бюджету субъекта Российской Федерации);</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иной информации, определенной правовым актом (в случае, если такое требование предусмотрено правовым актом)»;</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w:t>
      </w:r>
      <w:r>
        <w:rPr>
          <w:rFonts w:ascii="Times New Roman" w:hAnsi="Times New Roman" w:cs="Times New Roman"/>
          <w:sz w:val="24"/>
          <w:szCs w:val="24"/>
        </w:rPr>
        <w:t>6</w:t>
      </w:r>
      <w:r w:rsidRPr="0095191B">
        <w:rPr>
          <w:rFonts w:ascii="Times New Roman" w:hAnsi="Times New Roman" w:cs="Times New Roman"/>
          <w:sz w:val="24"/>
          <w:szCs w:val="24"/>
        </w:rPr>
        <w:t>) Пункт 10 приложения №1 порядка к постановлению Администрации Бакчарского сельского поселения № 21 от 31.01.2019г, дополнить подпунктом 4) со следующим содержанием:</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«4) требования, предъявляемые к форме и содержанию предложений (заявок), подаваемых участниками отбора, которые включают в том числе согласие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Pr>
          <w:rFonts w:ascii="Times New Roman" w:hAnsi="Times New Roman" w:cs="Times New Roman"/>
          <w:sz w:val="24"/>
          <w:szCs w:val="24"/>
        </w:rPr>
        <w:t>;</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w:t>
      </w:r>
      <w:r>
        <w:rPr>
          <w:rFonts w:ascii="Times New Roman" w:hAnsi="Times New Roman" w:cs="Times New Roman"/>
          <w:sz w:val="24"/>
          <w:szCs w:val="24"/>
        </w:rPr>
        <w:t>7</w:t>
      </w:r>
      <w:r w:rsidRPr="0095191B">
        <w:rPr>
          <w:rFonts w:ascii="Times New Roman" w:hAnsi="Times New Roman" w:cs="Times New Roman"/>
          <w:sz w:val="24"/>
          <w:szCs w:val="24"/>
        </w:rPr>
        <w:t>) Пункт 10 приложения №1 порядка к постановлению Администрации Бакчарского сельского поселения № 21 от 31.01.2019г, дополнить подпунктом 5) со следующим содержанием:</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«5) правила рассмотрения и оценки предложений (заявок) участников отбора, включающие:</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порядок рассмотрения предложений (заявок) участников отбора на предмет их соответствия установленным в объявлении о проведении отбора требованиям;</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порядок отклонения предложений (заявок) участников отбора, а также информацию о причинах их отклонения;</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критерии и сроки оценки предложений (заявок), их весовое значение в общей оценке, правила присвоения порядковых номеров предложениям (заявкам) участников отбора по результатам оценки (при проведении конкурса);</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сроки размещения на едином портале, а также на официальном сайте главного распорядителя как получателя бюджетных средств в информационно-телекоммуникационной сети "Интернет" информации о результатах рассмотрения предложений (заявок), включающей следующие сведения:</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дата, время и место проведения рассмотрения предложений (заявок);</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дата, время и место оценки предложений (заявок) участников отбора (в случае проведения конкурса);</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информация об участниках отбора, предложения (заявки) которых были рассмотрены;</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lastRenderedPageBreak/>
        <w:t>информация об участниках отбора, предложения (заявки) которых были отклонены, с указанием причин их отклонения, в том числе положений объявления о проведении отбора, которым не соответствуют такие предложения (заявки);</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последовательность оценки предложений (заявок) участников отбора, присвоенные предложениям (заявкам) участников отбора значения по каждому из предусмотренных критериев оценки предложений (заявок) участников отбора, принятое на основании результатов оценки указанных предложений решение о присвоении таким предложениям (заявкам) порядковых номеров (в случае проведения конкурса);</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наименование получателя (получателей) субсидии, с которым заключается соглашение, и разм</w:t>
      </w:r>
      <w:r w:rsidR="00E93B88">
        <w:rPr>
          <w:rFonts w:ascii="Times New Roman" w:hAnsi="Times New Roman" w:cs="Times New Roman"/>
          <w:sz w:val="24"/>
          <w:szCs w:val="24"/>
        </w:rPr>
        <w:t>ер предоставляемой ему субсидии.</w:t>
      </w:r>
      <w:r w:rsidRPr="0095191B">
        <w:rPr>
          <w:rFonts w:ascii="Times New Roman" w:hAnsi="Times New Roman" w:cs="Times New Roman"/>
          <w:sz w:val="24"/>
          <w:szCs w:val="24"/>
        </w:rPr>
        <w:t>»</w:t>
      </w:r>
      <w:r>
        <w:rPr>
          <w:rFonts w:ascii="Times New Roman" w:hAnsi="Times New Roman" w:cs="Times New Roman"/>
          <w:sz w:val="24"/>
          <w:szCs w:val="24"/>
        </w:rPr>
        <w:t>;</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w:t>
      </w:r>
      <w:r>
        <w:rPr>
          <w:rFonts w:ascii="Times New Roman" w:hAnsi="Times New Roman" w:cs="Times New Roman"/>
          <w:sz w:val="24"/>
          <w:szCs w:val="24"/>
        </w:rPr>
        <w:t>8</w:t>
      </w:r>
      <w:r w:rsidRPr="0095191B">
        <w:rPr>
          <w:rFonts w:ascii="Times New Roman" w:hAnsi="Times New Roman" w:cs="Times New Roman"/>
          <w:sz w:val="24"/>
          <w:szCs w:val="24"/>
        </w:rPr>
        <w:t xml:space="preserve">) </w:t>
      </w:r>
      <w:r>
        <w:rPr>
          <w:rFonts w:ascii="Times New Roman" w:hAnsi="Times New Roman" w:cs="Times New Roman"/>
          <w:sz w:val="24"/>
          <w:szCs w:val="24"/>
        </w:rPr>
        <w:t>П</w:t>
      </w:r>
      <w:r w:rsidRPr="0095191B">
        <w:rPr>
          <w:rFonts w:ascii="Times New Roman" w:hAnsi="Times New Roman" w:cs="Times New Roman"/>
          <w:sz w:val="24"/>
          <w:szCs w:val="24"/>
        </w:rPr>
        <w:t>риложения №1 порядка к постановлению Администрации Бакчарского сельского поселения № 21 от 31.01.2019г, дополнить подпунктом 12.5 со следующим содержанием:</w:t>
      </w:r>
    </w:p>
    <w:p w:rsidR="00475E64" w:rsidRPr="0095191B" w:rsidRDefault="00475E64" w:rsidP="00475E64">
      <w:pPr>
        <w:autoSpaceDE w:val="0"/>
        <w:autoSpaceDN w:val="0"/>
        <w:adjustRightInd w:val="0"/>
        <w:spacing w:after="0" w:line="240" w:lineRule="auto"/>
        <w:ind w:firstLine="540"/>
        <w:jc w:val="both"/>
        <w:rPr>
          <w:rFonts w:ascii="Times New Roman" w:hAnsi="Times New Roman" w:cs="Times New Roman"/>
          <w:sz w:val="24"/>
          <w:szCs w:val="24"/>
        </w:rPr>
      </w:pPr>
      <w:r w:rsidRPr="0095191B">
        <w:rPr>
          <w:rFonts w:ascii="Times New Roman" w:hAnsi="Times New Roman" w:cs="Times New Roman"/>
          <w:sz w:val="24"/>
          <w:szCs w:val="24"/>
        </w:rPr>
        <w:t xml:space="preserve">«12.5. требование о включении в соглашение в случае уменьшения главному распорядителю как получателю бюджетных средств ранее доведенных лимитов бюджетных обязательств, указанных в </w:t>
      </w:r>
      <w:hyperlink r:id="rId10" w:history="1">
        <w:r w:rsidRPr="0095191B">
          <w:rPr>
            <w:rFonts w:ascii="Times New Roman" w:hAnsi="Times New Roman" w:cs="Times New Roman"/>
            <w:sz w:val="24"/>
            <w:szCs w:val="24"/>
          </w:rPr>
          <w:t xml:space="preserve">подпункте </w:t>
        </w:r>
        <w:r>
          <w:rPr>
            <w:rFonts w:ascii="Times New Roman" w:hAnsi="Times New Roman" w:cs="Times New Roman"/>
            <w:sz w:val="24"/>
            <w:szCs w:val="24"/>
          </w:rPr>
          <w:t>2.4</w:t>
        </w:r>
        <w:r w:rsidRPr="0095191B">
          <w:rPr>
            <w:rFonts w:ascii="Times New Roman" w:hAnsi="Times New Roman" w:cs="Times New Roman"/>
            <w:sz w:val="24"/>
            <w:szCs w:val="24"/>
          </w:rPr>
          <w:t xml:space="preserve"> пункта </w:t>
        </w:r>
        <w:r>
          <w:rPr>
            <w:rFonts w:ascii="Times New Roman" w:hAnsi="Times New Roman" w:cs="Times New Roman"/>
            <w:sz w:val="24"/>
            <w:szCs w:val="24"/>
          </w:rPr>
          <w:t>2</w:t>
        </w:r>
      </w:hyperlink>
      <w:r w:rsidRPr="0095191B">
        <w:rPr>
          <w:rFonts w:ascii="Times New Roman" w:hAnsi="Times New Roman" w:cs="Times New Roman"/>
          <w:sz w:val="24"/>
          <w:szCs w:val="24"/>
        </w:rPr>
        <w:t xml:space="preserve"> Постановления Правительства РФ от 18.09.2020 № 1492,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Pr="0095191B">
        <w:rPr>
          <w:rFonts w:ascii="Times New Roman" w:hAnsi="Times New Roman" w:cs="Times New Roman"/>
          <w:sz w:val="24"/>
          <w:szCs w:val="24"/>
        </w:rPr>
        <w:t>недостиж</w:t>
      </w:r>
      <w:r w:rsidR="00E93B88">
        <w:rPr>
          <w:rFonts w:ascii="Times New Roman" w:hAnsi="Times New Roman" w:cs="Times New Roman"/>
          <w:sz w:val="24"/>
          <w:szCs w:val="24"/>
        </w:rPr>
        <w:t>ении</w:t>
      </w:r>
      <w:proofErr w:type="spellEnd"/>
      <w:r w:rsidR="00E93B88">
        <w:rPr>
          <w:rFonts w:ascii="Times New Roman" w:hAnsi="Times New Roman" w:cs="Times New Roman"/>
          <w:sz w:val="24"/>
          <w:szCs w:val="24"/>
        </w:rPr>
        <w:t xml:space="preserve"> согласия по новым условиям.</w:t>
      </w:r>
      <w:r w:rsidRPr="0095191B">
        <w:rPr>
          <w:rFonts w:ascii="Times New Roman" w:hAnsi="Times New Roman" w:cs="Times New Roman"/>
          <w:sz w:val="24"/>
          <w:szCs w:val="24"/>
        </w:rPr>
        <w:t>»</w:t>
      </w:r>
      <w:r>
        <w:rPr>
          <w:rFonts w:ascii="Times New Roman" w:hAnsi="Times New Roman" w:cs="Times New Roman"/>
          <w:sz w:val="24"/>
          <w:szCs w:val="24"/>
        </w:rPr>
        <w:t>;</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w:t>
      </w:r>
      <w:r>
        <w:rPr>
          <w:rFonts w:ascii="Times New Roman" w:hAnsi="Times New Roman" w:cs="Times New Roman"/>
          <w:sz w:val="24"/>
          <w:szCs w:val="24"/>
        </w:rPr>
        <w:t>9</w:t>
      </w:r>
      <w:r w:rsidRPr="0095191B">
        <w:rPr>
          <w:rFonts w:ascii="Times New Roman" w:hAnsi="Times New Roman" w:cs="Times New Roman"/>
          <w:sz w:val="24"/>
          <w:szCs w:val="24"/>
        </w:rPr>
        <w:t xml:space="preserve">) </w:t>
      </w:r>
      <w:r>
        <w:rPr>
          <w:rFonts w:ascii="Times New Roman" w:hAnsi="Times New Roman" w:cs="Times New Roman"/>
          <w:sz w:val="24"/>
          <w:szCs w:val="24"/>
        </w:rPr>
        <w:t>П</w:t>
      </w:r>
      <w:r w:rsidRPr="0095191B">
        <w:rPr>
          <w:rFonts w:ascii="Times New Roman" w:hAnsi="Times New Roman" w:cs="Times New Roman"/>
          <w:sz w:val="24"/>
          <w:szCs w:val="24"/>
        </w:rPr>
        <w:t>ункт 2.2 приложения №2 к постановлению Администрации Бакчарского сельского поселения № 21 от 31.01.2019г, изложить в следующей редакции:</w:t>
      </w:r>
    </w:p>
    <w:p w:rsidR="00475E64" w:rsidRPr="0095191B" w:rsidRDefault="00475E64" w:rsidP="00475E64">
      <w:pPr>
        <w:pStyle w:val="a7"/>
        <w:jc w:val="both"/>
        <w:rPr>
          <w:rFonts w:ascii="Times New Roman" w:hAnsi="Times New Roman"/>
          <w:sz w:val="24"/>
          <w:szCs w:val="24"/>
        </w:rPr>
      </w:pPr>
      <w:r w:rsidRPr="0095191B">
        <w:rPr>
          <w:rFonts w:ascii="Times New Roman" w:hAnsi="Times New Roman"/>
          <w:sz w:val="24"/>
          <w:szCs w:val="24"/>
        </w:rPr>
        <w:tab/>
        <w:t>«2.2. «Администрация» вправе сокращать объем предоставляемой (прекращать предоставление) субсидии в случаях:</w:t>
      </w:r>
    </w:p>
    <w:p w:rsidR="00475E64" w:rsidRPr="0095191B" w:rsidRDefault="00475E64" w:rsidP="00475E64">
      <w:pPr>
        <w:pStyle w:val="a7"/>
        <w:jc w:val="both"/>
        <w:rPr>
          <w:rFonts w:ascii="Times New Roman" w:hAnsi="Times New Roman"/>
          <w:sz w:val="24"/>
          <w:szCs w:val="24"/>
        </w:rPr>
      </w:pPr>
      <w:r w:rsidRPr="0095191B">
        <w:rPr>
          <w:rFonts w:ascii="Times New Roman" w:hAnsi="Times New Roman"/>
          <w:sz w:val="24"/>
          <w:szCs w:val="24"/>
        </w:rPr>
        <w:t xml:space="preserve">      - несвоевременного предоставления «Получателем» отчетности об использовании средств субсидии;</w:t>
      </w:r>
    </w:p>
    <w:p w:rsidR="00475E64" w:rsidRPr="0095191B" w:rsidRDefault="00475E64" w:rsidP="00475E64">
      <w:pPr>
        <w:pStyle w:val="a7"/>
        <w:jc w:val="both"/>
        <w:rPr>
          <w:rFonts w:ascii="Times New Roman" w:hAnsi="Times New Roman"/>
          <w:sz w:val="24"/>
          <w:szCs w:val="24"/>
        </w:rPr>
      </w:pPr>
      <w:r w:rsidRPr="0095191B">
        <w:rPr>
          <w:rFonts w:ascii="Times New Roman" w:hAnsi="Times New Roman"/>
          <w:sz w:val="24"/>
          <w:szCs w:val="24"/>
        </w:rPr>
        <w:t xml:space="preserve">      -установления факта отсутствия потребности в субсидии или выявления меньшей потребности в субсидии согласно п.12,5 порядка;</w:t>
      </w:r>
    </w:p>
    <w:p w:rsidR="00475E64" w:rsidRPr="0095191B" w:rsidRDefault="00475E64" w:rsidP="00475E64">
      <w:pPr>
        <w:pStyle w:val="a7"/>
        <w:jc w:val="both"/>
        <w:rPr>
          <w:rFonts w:ascii="Times New Roman" w:hAnsi="Times New Roman"/>
          <w:sz w:val="24"/>
          <w:szCs w:val="24"/>
        </w:rPr>
      </w:pPr>
      <w:r w:rsidRPr="0095191B">
        <w:rPr>
          <w:rFonts w:ascii="Times New Roman" w:hAnsi="Times New Roman"/>
          <w:sz w:val="24"/>
          <w:szCs w:val="24"/>
        </w:rPr>
        <w:t xml:space="preserve">     - нецелевого использования субсидии.»</w:t>
      </w:r>
      <w:r>
        <w:rPr>
          <w:rFonts w:ascii="Times New Roman" w:hAnsi="Times New Roman"/>
          <w:sz w:val="24"/>
          <w:szCs w:val="24"/>
        </w:rPr>
        <w:t>;</w:t>
      </w:r>
    </w:p>
    <w:p w:rsidR="00475E64" w:rsidRDefault="00475E64" w:rsidP="00475E64">
      <w:pPr>
        <w:autoSpaceDE w:val="0"/>
        <w:autoSpaceDN w:val="0"/>
        <w:adjustRightInd w:val="0"/>
        <w:spacing w:after="0" w:line="240" w:lineRule="auto"/>
        <w:jc w:val="both"/>
        <w:rPr>
          <w:rFonts w:ascii="Times New Roman" w:hAnsi="Times New Roman" w:cs="Times New Roman"/>
          <w:sz w:val="24"/>
          <w:szCs w:val="24"/>
        </w:rPr>
      </w:pPr>
      <w:r w:rsidRPr="0095191B">
        <w:rPr>
          <w:rFonts w:ascii="Times New Roman" w:hAnsi="Times New Roman" w:cs="Times New Roman"/>
          <w:sz w:val="24"/>
          <w:szCs w:val="24"/>
        </w:rPr>
        <w:t xml:space="preserve">     </w:t>
      </w:r>
      <w:r>
        <w:rPr>
          <w:rFonts w:ascii="Times New Roman" w:hAnsi="Times New Roman" w:cs="Times New Roman"/>
          <w:sz w:val="24"/>
          <w:szCs w:val="24"/>
        </w:rPr>
        <w:t>10</w:t>
      </w:r>
      <w:r w:rsidRPr="0095191B">
        <w:rPr>
          <w:rFonts w:ascii="Times New Roman" w:hAnsi="Times New Roman" w:cs="Times New Roman"/>
          <w:sz w:val="24"/>
          <w:szCs w:val="24"/>
        </w:rPr>
        <w:t>) В пункте 3.2 приложения №2 к постановлению Администрации Бакчарского сельского поселения № 21 от 31.01.2019г, после слов «согласно приложению к Порядку»дополнить «№ 3-6»</w:t>
      </w:r>
      <w:r>
        <w:rPr>
          <w:rFonts w:ascii="Times New Roman" w:hAnsi="Times New Roman" w:cs="Times New Roman"/>
          <w:sz w:val="24"/>
          <w:szCs w:val="24"/>
        </w:rPr>
        <w:t>;</w:t>
      </w:r>
    </w:p>
    <w:p w:rsidR="00475E64" w:rsidRPr="008E48EF" w:rsidRDefault="00475E64" w:rsidP="00475E64">
      <w:pPr>
        <w:autoSpaceDE w:val="0"/>
        <w:autoSpaceDN w:val="0"/>
        <w:adjustRightInd w:val="0"/>
        <w:spacing w:after="0" w:line="240" w:lineRule="auto"/>
        <w:jc w:val="both"/>
        <w:rPr>
          <w:rFonts w:ascii="Times New Roman" w:hAnsi="Times New Roman" w:cs="Times New Roman"/>
          <w:sz w:val="24"/>
          <w:szCs w:val="24"/>
        </w:rPr>
      </w:pPr>
      <w:r w:rsidRPr="008E48EF">
        <w:rPr>
          <w:rFonts w:ascii="Times New Roman" w:hAnsi="Times New Roman" w:cs="Times New Roman"/>
          <w:sz w:val="24"/>
          <w:szCs w:val="24"/>
        </w:rPr>
        <w:t xml:space="preserve">     </w:t>
      </w:r>
      <w:r>
        <w:rPr>
          <w:rFonts w:ascii="Times New Roman" w:hAnsi="Times New Roman" w:cs="Times New Roman"/>
          <w:sz w:val="24"/>
          <w:szCs w:val="24"/>
        </w:rPr>
        <w:t>11</w:t>
      </w:r>
      <w:r w:rsidRPr="008E48EF">
        <w:rPr>
          <w:rFonts w:ascii="Times New Roman" w:hAnsi="Times New Roman" w:cs="Times New Roman"/>
          <w:sz w:val="24"/>
          <w:szCs w:val="24"/>
        </w:rPr>
        <w:t>) Приложения №2 к постановлению Администрации Бакчарского сельского поселения №</w:t>
      </w:r>
      <w:r>
        <w:rPr>
          <w:rFonts w:ascii="Times New Roman" w:hAnsi="Times New Roman" w:cs="Times New Roman"/>
          <w:sz w:val="24"/>
          <w:szCs w:val="24"/>
        </w:rPr>
        <w:t xml:space="preserve"> 2</w:t>
      </w:r>
      <w:r w:rsidRPr="008E48EF">
        <w:rPr>
          <w:rFonts w:ascii="Times New Roman" w:hAnsi="Times New Roman" w:cs="Times New Roman"/>
          <w:sz w:val="24"/>
          <w:szCs w:val="24"/>
        </w:rPr>
        <w:t xml:space="preserve">1 от </w:t>
      </w:r>
      <w:r>
        <w:rPr>
          <w:rFonts w:ascii="Times New Roman" w:hAnsi="Times New Roman" w:cs="Times New Roman"/>
          <w:sz w:val="24"/>
          <w:szCs w:val="24"/>
        </w:rPr>
        <w:t>31</w:t>
      </w:r>
      <w:r w:rsidRPr="008E48EF">
        <w:rPr>
          <w:rFonts w:ascii="Times New Roman" w:hAnsi="Times New Roman" w:cs="Times New Roman"/>
          <w:sz w:val="24"/>
          <w:szCs w:val="24"/>
        </w:rPr>
        <w:t>.</w:t>
      </w:r>
      <w:r>
        <w:rPr>
          <w:rFonts w:ascii="Times New Roman" w:hAnsi="Times New Roman" w:cs="Times New Roman"/>
          <w:sz w:val="24"/>
          <w:szCs w:val="24"/>
        </w:rPr>
        <w:t>01</w:t>
      </w:r>
      <w:r w:rsidRPr="008E48EF">
        <w:rPr>
          <w:rFonts w:ascii="Times New Roman" w:hAnsi="Times New Roman" w:cs="Times New Roman"/>
          <w:sz w:val="24"/>
          <w:szCs w:val="24"/>
        </w:rPr>
        <w:t>.201</w:t>
      </w:r>
      <w:r>
        <w:rPr>
          <w:rFonts w:ascii="Times New Roman" w:hAnsi="Times New Roman" w:cs="Times New Roman"/>
          <w:sz w:val="24"/>
          <w:szCs w:val="24"/>
        </w:rPr>
        <w:t>9</w:t>
      </w:r>
      <w:r w:rsidRPr="008E48EF">
        <w:rPr>
          <w:rFonts w:ascii="Times New Roman" w:hAnsi="Times New Roman" w:cs="Times New Roman"/>
          <w:sz w:val="24"/>
          <w:szCs w:val="24"/>
        </w:rPr>
        <w:t xml:space="preserve">, добавить подпункт </w:t>
      </w:r>
      <w:r>
        <w:rPr>
          <w:rFonts w:ascii="Times New Roman" w:hAnsi="Times New Roman" w:cs="Times New Roman"/>
          <w:sz w:val="24"/>
          <w:szCs w:val="24"/>
        </w:rPr>
        <w:t>6</w:t>
      </w:r>
      <w:r w:rsidRPr="008E48EF">
        <w:rPr>
          <w:rFonts w:ascii="Times New Roman" w:hAnsi="Times New Roman" w:cs="Times New Roman"/>
          <w:sz w:val="24"/>
          <w:szCs w:val="24"/>
        </w:rPr>
        <w:t>.</w:t>
      </w:r>
      <w:r>
        <w:rPr>
          <w:rFonts w:ascii="Times New Roman" w:hAnsi="Times New Roman" w:cs="Times New Roman"/>
          <w:sz w:val="24"/>
          <w:szCs w:val="24"/>
        </w:rPr>
        <w:t>4.</w:t>
      </w:r>
      <w:r w:rsidRPr="008E48EF">
        <w:rPr>
          <w:rFonts w:ascii="Times New Roman" w:hAnsi="Times New Roman" w:cs="Times New Roman"/>
          <w:sz w:val="24"/>
          <w:szCs w:val="24"/>
        </w:rPr>
        <w:t xml:space="preserve"> со следующим содержанием:</w:t>
      </w:r>
    </w:p>
    <w:p w:rsidR="00475E64" w:rsidRPr="0095191B" w:rsidRDefault="00475E64" w:rsidP="00475E64">
      <w:pPr>
        <w:autoSpaceDE w:val="0"/>
        <w:autoSpaceDN w:val="0"/>
        <w:adjustRightInd w:val="0"/>
        <w:spacing w:after="0" w:line="240" w:lineRule="auto"/>
        <w:jc w:val="both"/>
        <w:rPr>
          <w:rFonts w:ascii="Times New Roman" w:hAnsi="Times New Roman" w:cs="Times New Roman"/>
          <w:sz w:val="24"/>
          <w:szCs w:val="24"/>
        </w:rPr>
      </w:pPr>
      <w:r w:rsidRPr="008E48EF">
        <w:rPr>
          <w:rFonts w:ascii="Times New Roman" w:hAnsi="Times New Roman"/>
          <w:sz w:val="24"/>
          <w:szCs w:val="24"/>
        </w:rPr>
        <w:tab/>
      </w:r>
      <w:r w:rsidRPr="0095191B">
        <w:rPr>
          <w:rFonts w:ascii="Times New Roman" w:hAnsi="Times New Roman" w:cs="Times New Roman"/>
          <w:sz w:val="24"/>
          <w:szCs w:val="24"/>
        </w:rPr>
        <w:t>«</w:t>
      </w:r>
      <w:r>
        <w:rPr>
          <w:rFonts w:ascii="Times New Roman" w:hAnsi="Times New Roman"/>
          <w:sz w:val="24"/>
          <w:szCs w:val="24"/>
        </w:rPr>
        <w:t>6.4.</w:t>
      </w:r>
      <w:r w:rsidRPr="0095191B">
        <w:rPr>
          <w:rFonts w:ascii="Times New Roman" w:hAnsi="Times New Roman" w:cs="Times New Roman"/>
          <w:sz w:val="24"/>
          <w:szCs w:val="24"/>
        </w:rPr>
        <w:t xml:space="preserve"> </w:t>
      </w:r>
      <w:r w:rsidRPr="001F56FF">
        <w:rPr>
          <w:rFonts w:ascii="Times New Roman" w:hAnsi="Times New Roman"/>
          <w:sz w:val="24"/>
          <w:szCs w:val="24"/>
        </w:rPr>
        <w:t>У</w:t>
      </w:r>
      <w:r w:rsidRPr="001F56FF">
        <w:rPr>
          <w:rFonts w:ascii="Times New Roman" w:hAnsi="Times New Roman" w:cs="Times New Roman"/>
          <w:sz w:val="24"/>
          <w:szCs w:val="24"/>
        </w:rPr>
        <w:t>частник</w:t>
      </w:r>
      <w:r w:rsidRPr="001F56FF">
        <w:rPr>
          <w:rFonts w:ascii="Times New Roman" w:hAnsi="Times New Roman"/>
          <w:sz w:val="24"/>
          <w:szCs w:val="24"/>
        </w:rPr>
        <w:t>и</w:t>
      </w:r>
      <w:r w:rsidRPr="001F56FF">
        <w:rPr>
          <w:rFonts w:ascii="Times New Roman" w:hAnsi="Times New Roman" w:cs="Times New Roman"/>
          <w:sz w:val="24"/>
          <w:szCs w:val="24"/>
        </w:rPr>
        <w:t xml:space="preserve"> отбора, </w:t>
      </w:r>
      <w:r w:rsidRPr="001F56FF">
        <w:rPr>
          <w:rFonts w:ascii="Times New Roman" w:hAnsi="Times New Roman"/>
          <w:sz w:val="24"/>
          <w:szCs w:val="24"/>
        </w:rPr>
        <w:t>дают</w:t>
      </w:r>
      <w:r w:rsidRPr="001F56FF">
        <w:rPr>
          <w:rFonts w:ascii="Times New Roman" w:hAnsi="Times New Roman" w:cs="Times New Roman"/>
          <w:sz w:val="24"/>
          <w:szCs w:val="24"/>
        </w:rPr>
        <w:t xml:space="preserve"> согласие на публикацию (размещение) в информационно-телекоммуникационной сети "Интернет" информаци</w:t>
      </w:r>
      <w:r w:rsidRPr="001F56FF">
        <w:rPr>
          <w:rFonts w:ascii="Times New Roman" w:hAnsi="Times New Roman"/>
          <w:sz w:val="24"/>
          <w:szCs w:val="24"/>
        </w:rPr>
        <w:t>ю</w:t>
      </w:r>
      <w:r w:rsidRPr="001F56FF">
        <w:rPr>
          <w:rFonts w:ascii="Times New Roman" w:hAnsi="Times New Roman" w:cs="Times New Roman"/>
          <w:sz w:val="24"/>
          <w:szCs w:val="24"/>
        </w:rPr>
        <w:t xml:space="preserve"> об участнике отбора, о подаваемом участником отбора предложении (заявке), иной информации об участнике отбора, связанной с соответствующим отбором, а также согласие на обработку персональных данных (для физического лица);»</w:t>
      </w:r>
      <w:r w:rsidRPr="001F56FF">
        <w:rPr>
          <w:rFonts w:ascii="Times New Roman" w:hAnsi="Times New Roman"/>
          <w:sz w:val="24"/>
          <w:szCs w:val="24"/>
        </w:rPr>
        <w:t>;</w:t>
      </w:r>
    </w:p>
    <w:p w:rsidR="00475E64" w:rsidRPr="0095191B" w:rsidRDefault="00475E64" w:rsidP="00475E64">
      <w:pPr>
        <w:pStyle w:val="1"/>
        <w:widowControl w:val="0"/>
        <w:tabs>
          <w:tab w:val="left" w:pos="851"/>
        </w:tabs>
        <w:autoSpaceDE w:val="0"/>
        <w:autoSpaceDN w:val="0"/>
        <w:spacing w:after="0"/>
        <w:ind w:left="0"/>
        <w:jc w:val="both"/>
        <w:rPr>
          <w:rFonts w:ascii="Times New Roman" w:hAnsi="Times New Roman"/>
          <w:sz w:val="24"/>
          <w:szCs w:val="24"/>
        </w:rPr>
      </w:pPr>
      <w:r w:rsidRPr="0095191B">
        <w:rPr>
          <w:rFonts w:ascii="Times New Roman" w:hAnsi="Times New Roman"/>
          <w:sz w:val="24"/>
          <w:szCs w:val="24"/>
        </w:rPr>
        <w:t xml:space="preserve">     2. Опубликовать (обнародовать) настоящее постановление в порядке, предусмотренном Уставом муниципального образования «Бакчарское сельское поселение Бакчарского района Томской области».</w:t>
      </w:r>
    </w:p>
    <w:p w:rsidR="00475E64" w:rsidRPr="0095191B" w:rsidRDefault="00475E64" w:rsidP="00475E64">
      <w:pPr>
        <w:pStyle w:val="a7"/>
        <w:jc w:val="both"/>
        <w:rPr>
          <w:rFonts w:ascii="Times New Roman" w:hAnsi="Times New Roman"/>
          <w:bCs/>
          <w:sz w:val="24"/>
          <w:szCs w:val="24"/>
          <w:lang w:eastAsia="ru-RU"/>
        </w:rPr>
      </w:pPr>
      <w:r w:rsidRPr="0095191B">
        <w:rPr>
          <w:rFonts w:ascii="Times New Roman" w:hAnsi="Times New Roman"/>
          <w:bCs/>
          <w:sz w:val="24"/>
          <w:szCs w:val="24"/>
          <w:lang w:eastAsia="ru-RU"/>
        </w:rPr>
        <w:t xml:space="preserve">     3. Контроль за исполнением настоящего постановления оставляю за собой.</w:t>
      </w:r>
    </w:p>
    <w:p w:rsidR="00475E64" w:rsidRPr="0095191B" w:rsidRDefault="00475E64" w:rsidP="00475E64">
      <w:pPr>
        <w:pStyle w:val="a7"/>
        <w:rPr>
          <w:rFonts w:ascii="Times New Roman" w:hAnsi="Times New Roman"/>
          <w:sz w:val="24"/>
          <w:szCs w:val="24"/>
          <w:lang w:eastAsia="ru-RU"/>
        </w:rPr>
      </w:pPr>
    </w:p>
    <w:p w:rsidR="00475E64" w:rsidRPr="0095191B" w:rsidRDefault="00475E64" w:rsidP="00475E64">
      <w:pPr>
        <w:spacing w:after="0" w:line="240" w:lineRule="auto"/>
        <w:jc w:val="both"/>
        <w:rPr>
          <w:rFonts w:ascii="Times New Roman" w:hAnsi="Times New Roman" w:cs="Times New Roman"/>
          <w:sz w:val="24"/>
          <w:szCs w:val="24"/>
        </w:rPr>
      </w:pPr>
    </w:p>
    <w:p w:rsidR="00475E64" w:rsidRPr="0095191B" w:rsidRDefault="00475E64" w:rsidP="00475E64">
      <w:pPr>
        <w:spacing w:after="0" w:line="240" w:lineRule="auto"/>
        <w:jc w:val="both"/>
        <w:rPr>
          <w:rFonts w:ascii="Times New Roman" w:hAnsi="Times New Roman" w:cs="Times New Roman"/>
          <w:sz w:val="24"/>
          <w:szCs w:val="24"/>
        </w:rPr>
      </w:pPr>
    </w:p>
    <w:p w:rsidR="00475E64" w:rsidRPr="0095191B" w:rsidRDefault="00475E64" w:rsidP="00475E64">
      <w:pPr>
        <w:spacing w:after="0" w:line="240" w:lineRule="auto"/>
        <w:jc w:val="both"/>
        <w:rPr>
          <w:rFonts w:ascii="Times New Roman" w:hAnsi="Times New Roman" w:cs="Times New Roman"/>
          <w:sz w:val="24"/>
          <w:szCs w:val="24"/>
        </w:rPr>
      </w:pPr>
    </w:p>
    <w:p w:rsidR="00D0127D" w:rsidRPr="00475E64" w:rsidRDefault="00475E64" w:rsidP="00D610C5">
      <w:pPr>
        <w:spacing w:after="0" w:line="240" w:lineRule="auto"/>
        <w:jc w:val="both"/>
      </w:pPr>
      <w:r w:rsidRPr="0095191B">
        <w:rPr>
          <w:rFonts w:ascii="Times New Roman" w:hAnsi="Times New Roman" w:cs="Times New Roman"/>
          <w:sz w:val="24"/>
          <w:szCs w:val="24"/>
        </w:rPr>
        <w:t>Глава Бакчарского сельского поселения</w:t>
      </w:r>
      <w:r w:rsidRPr="0095191B">
        <w:rPr>
          <w:rFonts w:ascii="Times New Roman" w:hAnsi="Times New Roman" w:cs="Times New Roman"/>
          <w:sz w:val="24"/>
          <w:szCs w:val="24"/>
        </w:rPr>
        <w:tab/>
      </w:r>
      <w:r w:rsidRPr="0095191B">
        <w:rPr>
          <w:rFonts w:ascii="Times New Roman" w:hAnsi="Times New Roman" w:cs="Times New Roman"/>
          <w:sz w:val="24"/>
          <w:szCs w:val="24"/>
        </w:rPr>
        <w:tab/>
      </w:r>
      <w:r w:rsidRPr="0095191B">
        <w:rPr>
          <w:rFonts w:ascii="Times New Roman" w:hAnsi="Times New Roman" w:cs="Times New Roman"/>
          <w:sz w:val="24"/>
          <w:szCs w:val="24"/>
        </w:rPr>
        <w:tab/>
      </w:r>
      <w:r w:rsidRPr="0095191B">
        <w:rPr>
          <w:rFonts w:ascii="Times New Roman" w:hAnsi="Times New Roman" w:cs="Times New Roman"/>
          <w:sz w:val="24"/>
          <w:szCs w:val="24"/>
        </w:rPr>
        <w:tab/>
        <w:t xml:space="preserve">          С.М.Приколота</w:t>
      </w:r>
    </w:p>
    <w:sectPr w:rsidR="00D0127D" w:rsidRPr="00475E64" w:rsidSect="00265AF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drawingGridHorizontalSpacing w:val="110"/>
  <w:displayHorizontalDrawingGridEvery w:val="2"/>
  <w:characterSpacingControl w:val="doNotCompress"/>
  <w:compat>
    <w:useFELayout/>
  </w:compat>
  <w:rsids>
    <w:rsidRoot w:val="006510B6"/>
    <w:rsid w:val="000B4F86"/>
    <w:rsid w:val="000C2755"/>
    <w:rsid w:val="001F56FF"/>
    <w:rsid w:val="00265AF0"/>
    <w:rsid w:val="002C48B9"/>
    <w:rsid w:val="002F257D"/>
    <w:rsid w:val="00333BD0"/>
    <w:rsid w:val="00357500"/>
    <w:rsid w:val="003B423C"/>
    <w:rsid w:val="003B68E3"/>
    <w:rsid w:val="003C64F9"/>
    <w:rsid w:val="00475E64"/>
    <w:rsid w:val="004B54DE"/>
    <w:rsid w:val="004D6B45"/>
    <w:rsid w:val="005C3B8B"/>
    <w:rsid w:val="005F4E61"/>
    <w:rsid w:val="00644847"/>
    <w:rsid w:val="00650364"/>
    <w:rsid w:val="00651079"/>
    <w:rsid w:val="006510B6"/>
    <w:rsid w:val="0066394F"/>
    <w:rsid w:val="006D7CB6"/>
    <w:rsid w:val="006F6083"/>
    <w:rsid w:val="007A435E"/>
    <w:rsid w:val="00826E76"/>
    <w:rsid w:val="008A0A97"/>
    <w:rsid w:val="008E48EF"/>
    <w:rsid w:val="008F69C1"/>
    <w:rsid w:val="00900B82"/>
    <w:rsid w:val="0095191B"/>
    <w:rsid w:val="009A569A"/>
    <w:rsid w:val="00A0215E"/>
    <w:rsid w:val="00A1178E"/>
    <w:rsid w:val="00A82CB6"/>
    <w:rsid w:val="00A84B17"/>
    <w:rsid w:val="00AB710C"/>
    <w:rsid w:val="00B61F24"/>
    <w:rsid w:val="00C14269"/>
    <w:rsid w:val="00C41676"/>
    <w:rsid w:val="00CA77A6"/>
    <w:rsid w:val="00CD4F09"/>
    <w:rsid w:val="00CE6A70"/>
    <w:rsid w:val="00D0127D"/>
    <w:rsid w:val="00D313FA"/>
    <w:rsid w:val="00D610C5"/>
    <w:rsid w:val="00D805FE"/>
    <w:rsid w:val="00E35CF8"/>
    <w:rsid w:val="00E42FD6"/>
    <w:rsid w:val="00E563D9"/>
    <w:rsid w:val="00E93B88"/>
    <w:rsid w:val="00F5188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6E7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510B6"/>
    <w:pPr>
      <w:spacing w:after="0" w:line="240" w:lineRule="auto"/>
      <w:jc w:val="center"/>
    </w:pPr>
    <w:rPr>
      <w:rFonts w:ascii="Times New Roman" w:eastAsia="Calibri" w:hAnsi="Times New Roman" w:cs="Times New Roman"/>
      <w:b/>
      <w:sz w:val="28"/>
      <w:szCs w:val="20"/>
    </w:rPr>
  </w:style>
  <w:style w:type="character" w:customStyle="1" w:styleId="a4">
    <w:name w:val="Название Знак"/>
    <w:basedOn w:val="a0"/>
    <w:link w:val="a3"/>
    <w:rsid w:val="006510B6"/>
    <w:rPr>
      <w:rFonts w:ascii="Times New Roman" w:eastAsia="Calibri" w:hAnsi="Times New Roman" w:cs="Times New Roman"/>
      <w:b/>
      <w:sz w:val="28"/>
      <w:szCs w:val="20"/>
    </w:rPr>
  </w:style>
  <w:style w:type="paragraph" w:styleId="a5">
    <w:name w:val="Subtitle"/>
    <w:basedOn w:val="a"/>
    <w:link w:val="a6"/>
    <w:qFormat/>
    <w:rsid w:val="006510B6"/>
    <w:pPr>
      <w:spacing w:after="0" w:line="240" w:lineRule="auto"/>
      <w:jc w:val="center"/>
    </w:pPr>
    <w:rPr>
      <w:rFonts w:ascii="Times New Roman" w:eastAsia="Times New Roman" w:hAnsi="Times New Roman" w:cs="Times New Roman"/>
      <w:b/>
      <w:bCs/>
      <w:caps/>
      <w:sz w:val="32"/>
      <w:szCs w:val="20"/>
    </w:rPr>
  </w:style>
  <w:style w:type="character" w:customStyle="1" w:styleId="a6">
    <w:name w:val="Подзаголовок Знак"/>
    <w:basedOn w:val="a0"/>
    <w:link w:val="a5"/>
    <w:rsid w:val="006510B6"/>
    <w:rPr>
      <w:rFonts w:ascii="Times New Roman" w:eastAsia="Times New Roman" w:hAnsi="Times New Roman" w:cs="Times New Roman"/>
      <w:b/>
      <w:bCs/>
      <w:caps/>
      <w:sz w:val="32"/>
      <w:szCs w:val="20"/>
    </w:rPr>
  </w:style>
  <w:style w:type="paragraph" w:styleId="a7">
    <w:name w:val="No Spacing"/>
    <w:uiPriority w:val="1"/>
    <w:qFormat/>
    <w:rsid w:val="006510B6"/>
    <w:pPr>
      <w:spacing w:after="0" w:line="240" w:lineRule="auto"/>
    </w:pPr>
    <w:rPr>
      <w:rFonts w:ascii="Calibri" w:eastAsia="Times New Roman" w:hAnsi="Calibri" w:cs="Times New Roman"/>
      <w:lang w:eastAsia="en-US"/>
    </w:rPr>
  </w:style>
  <w:style w:type="paragraph" w:styleId="a8">
    <w:name w:val="Body Text"/>
    <w:basedOn w:val="a"/>
    <w:link w:val="a9"/>
    <w:rsid w:val="006510B6"/>
    <w:pPr>
      <w:spacing w:after="0" w:line="240" w:lineRule="auto"/>
    </w:pPr>
    <w:rPr>
      <w:rFonts w:ascii="Times New Roman" w:eastAsia="Times New Roman" w:hAnsi="Times New Roman" w:cs="Times New Roman"/>
      <w:sz w:val="24"/>
      <w:szCs w:val="20"/>
    </w:rPr>
  </w:style>
  <w:style w:type="character" w:customStyle="1" w:styleId="a9">
    <w:name w:val="Основной текст Знак"/>
    <w:basedOn w:val="a0"/>
    <w:link w:val="a8"/>
    <w:rsid w:val="006510B6"/>
    <w:rPr>
      <w:rFonts w:ascii="Times New Roman" w:eastAsia="Times New Roman" w:hAnsi="Times New Roman" w:cs="Times New Roman"/>
      <w:sz w:val="24"/>
      <w:szCs w:val="20"/>
    </w:rPr>
  </w:style>
  <w:style w:type="paragraph" w:customStyle="1" w:styleId="1">
    <w:name w:val="Абзац списка1"/>
    <w:basedOn w:val="a"/>
    <w:rsid w:val="006510B6"/>
    <w:pPr>
      <w:ind w:left="720"/>
      <w:contextualSpacing/>
    </w:pPr>
    <w:rPr>
      <w:rFonts w:ascii="Calibri" w:eastAsia="Times New Roman" w:hAnsi="Calibri" w:cs="Times New Roman"/>
      <w:lang w:eastAsia="en-US"/>
    </w:rPr>
  </w:style>
  <w:style w:type="paragraph" w:styleId="aa">
    <w:name w:val="List Paragraph"/>
    <w:basedOn w:val="a"/>
    <w:uiPriority w:val="34"/>
    <w:qFormat/>
    <w:rsid w:val="00CD4F0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F8888C5B3C7EE2A963B4AE13AAA2208B1B0188F25444654B24E4BAC0A6757DDD8F9626054A80B09F00D7C8AE2D8785C60127EC68E9E9620A2AAF" TargetMode="External"/><Relationship Id="rId3" Type="http://schemas.openxmlformats.org/officeDocument/2006/relationships/webSettings" Target="webSettings.xml"/><Relationship Id="rId7" Type="http://schemas.openxmlformats.org/officeDocument/2006/relationships/hyperlink" Target="consultantplus://offline/ref=FF8888C5B3C7EE2A963B4AE13AAA2208B1B0188F25444654B24E4BAC0A6757DDD8F9626054A80B09F60D7C8AE2D8785C60127EC68E9E9620A2AA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F8888C5B3C7EE2A963B4AE13AAA2208B1B0188F25444654B24E4BAC0A6757DDD8F9626054A80B0AF20D7C8AE2D8785C60127EC68E9E9620A2AAF" TargetMode="External"/><Relationship Id="rId11" Type="http://schemas.openxmlformats.org/officeDocument/2006/relationships/fontTable" Target="fontTable.xml"/><Relationship Id="rId5" Type="http://schemas.openxmlformats.org/officeDocument/2006/relationships/hyperlink" Target="consultantplus://offline/ref=FF8888C5B3C7EE2A963B4AE13AAA2208B1B0188F25444654B24E4BAC0A6757DDD8F9626054A80B0AF50D7C8AE2D8785C60127EC68E9E9620A2AAF" TargetMode="External"/><Relationship Id="rId10" Type="http://schemas.openxmlformats.org/officeDocument/2006/relationships/hyperlink" Target="consultantplus://offline/ref=C3E7F2BD2374F9FF3903C63FD841BD021F0A7428EFE0C7739752D90092F47ADDF2CF7091F1567BF30BE87601FEFBA41C2BB7FCE453CBB6B0hFaBI" TargetMode="External"/><Relationship Id="rId4" Type="http://schemas.openxmlformats.org/officeDocument/2006/relationships/hyperlink" Target="consultantplus://offline/ref=FF8888C5B3C7EE2A963B4AE13AAA2208B1B0188F25444654B24E4BAC0A6757DDD8F9626054A80B06F20D7C8AE2D8785C60127EC68E9E9620A2AAF" TargetMode="External"/><Relationship Id="rId9" Type="http://schemas.openxmlformats.org/officeDocument/2006/relationships/hyperlink" Target="consultantplus://offline/ref=FF8888C5B3C7EE2A963B4AE13AAA2208B1BF138C27424654B24E4BAC0A6757DDD8F9626551A35F5EB15325D9A1937556790E7ECCA9A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2092</Words>
  <Characters>11930</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Сергеева Галина</dc:creator>
  <cp:lastModifiedBy>Дацко Надежда</cp:lastModifiedBy>
  <cp:revision>11</cp:revision>
  <cp:lastPrinted>2021-10-01T04:54:00Z</cp:lastPrinted>
  <dcterms:created xsi:type="dcterms:W3CDTF">2021-09-30T09:35:00Z</dcterms:created>
  <dcterms:modified xsi:type="dcterms:W3CDTF">2021-10-04T07:11:00Z</dcterms:modified>
</cp:coreProperties>
</file>